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828197C" w14:textId="4D3F1ED5" w:rsidR="00AE335E" w:rsidRPr="00BF30B8" w:rsidRDefault="00AE335E" w:rsidP="00AE335E">
      <w:pPr>
        <w:pBdr>
          <w:top w:val="nil"/>
          <w:left w:val="nil"/>
          <w:bottom w:val="nil"/>
          <w:right w:val="nil"/>
          <w:between w:val="nil"/>
        </w:pBdr>
        <w:spacing w:line="240" w:lineRule="auto"/>
        <w:rPr>
          <w:rFonts w:ascii="Times New Roman" w:hAnsi="Times New Roman" w:cs="Times New Roman"/>
          <w:b/>
          <w:smallCaps/>
          <w:color w:val="000000"/>
          <w:sz w:val="24"/>
          <w:szCs w:val="24"/>
        </w:rPr>
      </w:pPr>
    </w:p>
    <w:p w14:paraId="5B1D42FA" w14:textId="65860719" w:rsidR="00C201BD" w:rsidRPr="00F13CA6" w:rsidRDefault="00FB6682" w:rsidP="001231AB">
      <w:pPr>
        <w:pBdr>
          <w:top w:val="nil"/>
          <w:left w:val="nil"/>
          <w:bottom w:val="nil"/>
          <w:right w:val="nil"/>
          <w:between w:val="nil"/>
        </w:pBdr>
        <w:spacing w:before="120" w:after="120" w:line="240" w:lineRule="auto"/>
        <w:ind w:right="120"/>
        <w:jc w:val="center"/>
        <w:rPr>
          <w:rFonts w:ascii="Times New Roman" w:hAnsi="Times New Roman" w:cs="Times New Roman"/>
          <w:color w:val="000000"/>
          <w:sz w:val="32"/>
          <w:szCs w:val="32"/>
        </w:rPr>
      </w:pPr>
      <w:bookmarkStart w:id="0" w:name="_heading=h.gjdgxs" w:colFirst="0" w:colLast="0"/>
      <w:bookmarkEnd w:id="0"/>
      <w:r w:rsidRPr="00F13CA6">
        <w:rPr>
          <w:rFonts w:ascii="Times New Roman" w:hAnsi="Times New Roman" w:cs="Times New Roman"/>
          <w:b/>
          <w:color w:val="000000"/>
          <w:sz w:val="32"/>
          <w:szCs w:val="32"/>
        </w:rPr>
        <w:t xml:space="preserve">EDITAL DE CHAMAMENTO PÚBLICO Nº </w:t>
      </w:r>
      <w:r w:rsidR="00BF30B8" w:rsidRPr="00AB2712">
        <w:rPr>
          <w:rFonts w:ascii="Times New Roman" w:hAnsi="Times New Roman" w:cs="Times New Roman"/>
          <w:b/>
          <w:sz w:val="32"/>
          <w:szCs w:val="32"/>
        </w:rPr>
        <w:t>001</w:t>
      </w:r>
      <w:r w:rsidRPr="00AB2712">
        <w:rPr>
          <w:rFonts w:ascii="Times New Roman" w:hAnsi="Times New Roman" w:cs="Times New Roman"/>
          <w:b/>
          <w:sz w:val="32"/>
          <w:szCs w:val="32"/>
        </w:rPr>
        <w:t>/202</w:t>
      </w:r>
      <w:r w:rsidR="00BF30B8" w:rsidRPr="00AB2712">
        <w:rPr>
          <w:rFonts w:ascii="Times New Roman" w:hAnsi="Times New Roman" w:cs="Times New Roman"/>
          <w:b/>
          <w:sz w:val="32"/>
          <w:szCs w:val="32"/>
        </w:rPr>
        <w:t>5</w:t>
      </w:r>
    </w:p>
    <w:p w14:paraId="659C918C" w14:textId="77777777" w:rsidR="00BF30B8" w:rsidRDefault="00BF30B8">
      <w:pPr>
        <w:pBdr>
          <w:top w:val="nil"/>
          <w:left w:val="nil"/>
          <w:bottom w:val="nil"/>
          <w:right w:val="nil"/>
          <w:between w:val="nil"/>
        </w:pBdr>
        <w:spacing w:before="120" w:after="120" w:line="240" w:lineRule="auto"/>
        <w:ind w:left="120" w:right="120"/>
        <w:jc w:val="center"/>
        <w:rPr>
          <w:rFonts w:ascii="Times New Roman" w:hAnsi="Times New Roman" w:cs="Times New Roman"/>
          <w:b/>
          <w:color w:val="000000"/>
          <w:sz w:val="24"/>
          <w:szCs w:val="24"/>
        </w:rPr>
      </w:pPr>
    </w:p>
    <w:p w14:paraId="0B68903E" w14:textId="77777777" w:rsidR="00BF30B8" w:rsidRDefault="00BF30B8">
      <w:pPr>
        <w:pBdr>
          <w:top w:val="nil"/>
          <w:left w:val="nil"/>
          <w:bottom w:val="nil"/>
          <w:right w:val="nil"/>
          <w:between w:val="nil"/>
        </w:pBdr>
        <w:spacing w:before="120" w:after="120" w:line="240" w:lineRule="auto"/>
        <w:ind w:left="120" w:right="120"/>
        <w:jc w:val="center"/>
        <w:rPr>
          <w:rFonts w:ascii="Times New Roman" w:hAnsi="Times New Roman" w:cs="Times New Roman"/>
          <w:b/>
          <w:color w:val="000000"/>
          <w:sz w:val="24"/>
          <w:szCs w:val="24"/>
        </w:rPr>
      </w:pPr>
    </w:p>
    <w:p w14:paraId="0C9F602B" w14:textId="583B9894" w:rsidR="00C201BD" w:rsidRPr="00BF30B8" w:rsidRDefault="00BF30B8">
      <w:pPr>
        <w:pBdr>
          <w:top w:val="nil"/>
          <w:left w:val="nil"/>
          <w:bottom w:val="nil"/>
          <w:right w:val="nil"/>
          <w:between w:val="nil"/>
        </w:pBdr>
        <w:spacing w:before="120" w:after="120" w:line="240" w:lineRule="auto"/>
        <w:ind w:left="120" w:right="120"/>
        <w:jc w:val="center"/>
        <w:rPr>
          <w:rFonts w:ascii="Times New Roman" w:hAnsi="Times New Roman" w:cs="Times New Roman"/>
          <w:color w:val="000000"/>
          <w:sz w:val="24"/>
          <w:szCs w:val="24"/>
        </w:rPr>
      </w:pPr>
      <w:r>
        <w:rPr>
          <w:rFonts w:ascii="Times New Roman" w:hAnsi="Times New Roman" w:cs="Times New Roman"/>
          <w:b/>
          <w:color w:val="000000"/>
          <w:sz w:val="24"/>
          <w:szCs w:val="24"/>
        </w:rPr>
        <w:t xml:space="preserve">CHAMADA PÚBLICA PARA </w:t>
      </w:r>
      <w:r w:rsidR="00FB6682" w:rsidRPr="00BF30B8">
        <w:rPr>
          <w:rFonts w:ascii="Times New Roman" w:hAnsi="Times New Roman" w:cs="Times New Roman"/>
          <w:b/>
          <w:color w:val="000000"/>
          <w:sz w:val="24"/>
          <w:szCs w:val="24"/>
        </w:rPr>
        <w:t xml:space="preserve">SELEÇÃO DE PROJETOS PARA FIRMAR TERMO DE EXECUÇÃO CULTURAL COM RECURSOS </w:t>
      </w:r>
      <w:r w:rsidR="008B02BF" w:rsidRPr="00BF30B8">
        <w:rPr>
          <w:rFonts w:ascii="Times New Roman" w:hAnsi="Times New Roman" w:cs="Times New Roman"/>
          <w:b/>
          <w:color w:val="000000"/>
          <w:sz w:val="24"/>
          <w:szCs w:val="24"/>
        </w:rPr>
        <w:t>DA POLÍTICA</w:t>
      </w:r>
      <w:r w:rsidR="00FB6682" w:rsidRPr="00BF30B8">
        <w:rPr>
          <w:rFonts w:ascii="Times New Roman" w:hAnsi="Times New Roman" w:cs="Times New Roman"/>
          <w:b/>
          <w:color w:val="000000"/>
          <w:sz w:val="24"/>
          <w:szCs w:val="24"/>
        </w:rPr>
        <w:t xml:space="preserve"> NACIONAL ALDIR BLANC DE FOMENTO À CULTURA – PNAB (LEI Nº 14.399/2022)</w:t>
      </w:r>
    </w:p>
    <w:p w14:paraId="593901F3" w14:textId="77777777" w:rsidR="00C201BD" w:rsidRPr="00BF30B8" w:rsidRDefault="00FB6682">
      <w:pPr>
        <w:pBdr>
          <w:top w:val="nil"/>
          <w:left w:val="nil"/>
          <w:bottom w:val="nil"/>
          <w:right w:val="nil"/>
          <w:between w:val="nil"/>
        </w:pBdr>
        <w:spacing w:before="120" w:after="120" w:line="240" w:lineRule="auto"/>
        <w:ind w:left="120" w:right="120"/>
        <w:jc w:val="center"/>
        <w:rPr>
          <w:rFonts w:ascii="Times New Roman" w:hAnsi="Times New Roman" w:cs="Times New Roman"/>
          <w:color w:val="000000"/>
          <w:sz w:val="24"/>
          <w:szCs w:val="24"/>
        </w:rPr>
      </w:pPr>
      <w:r w:rsidRPr="00BF30B8">
        <w:rPr>
          <w:rFonts w:ascii="Times New Roman" w:hAnsi="Times New Roman" w:cs="Times New Roman"/>
          <w:color w:val="000000"/>
          <w:sz w:val="24"/>
          <w:szCs w:val="24"/>
        </w:rPr>
        <w:t> </w:t>
      </w:r>
    </w:p>
    <w:p w14:paraId="0F4EC8C8" w14:textId="77777777" w:rsidR="00F13CA6" w:rsidRDefault="00F13CA6" w:rsidP="00BF30B8">
      <w:pPr>
        <w:spacing w:after="0" w:line="240" w:lineRule="auto"/>
        <w:jc w:val="both"/>
        <w:rPr>
          <w:rFonts w:ascii="Times New Roman" w:hAnsi="Times New Roman" w:cs="Times New Roman"/>
          <w:b/>
          <w:bCs/>
          <w:color w:val="000000"/>
          <w:sz w:val="24"/>
          <w:szCs w:val="24"/>
        </w:rPr>
      </w:pPr>
    </w:p>
    <w:p w14:paraId="37DC5429" w14:textId="77777777" w:rsidR="00F13CA6" w:rsidRDefault="00F13CA6" w:rsidP="00BF30B8">
      <w:pPr>
        <w:spacing w:after="0" w:line="240" w:lineRule="auto"/>
        <w:jc w:val="both"/>
        <w:rPr>
          <w:rFonts w:ascii="Times New Roman" w:hAnsi="Times New Roman" w:cs="Times New Roman"/>
          <w:b/>
          <w:bCs/>
          <w:color w:val="000000"/>
          <w:sz w:val="24"/>
          <w:szCs w:val="24"/>
        </w:rPr>
      </w:pPr>
    </w:p>
    <w:p w14:paraId="71EB18D1" w14:textId="77777777" w:rsidR="00F13CA6" w:rsidRDefault="00F13CA6" w:rsidP="00BF30B8">
      <w:pPr>
        <w:spacing w:after="0" w:line="240" w:lineRule="auto"/>
        <w:jc w:val="both"/>
        <w:rPr>
          <w:rFonts w:ascii="Times New Roman" w:hAnsi="Times New Roman" w:cs="Times New Roman"/>
          <w:b/>
          <w:bCs/>
          <w:color w:val="000000"/>
          <w:sz w:val="24"/>
          <w:szCs w:val="24"/>
        </w:rPr>
      </w:pPr>
    </w:p>
    <w:p w14:paraId="73813408" w14:textId="1A956FB4" w:rsidR="00BF30B8" w:rsidRDefault="00BF30B8" w:rsidP="00BF30B8">
      <w:pPr>
        <w:spacing w:after="0" w:line="240" w:lineRule="auto"/>
        <w:jc w:val="both"/>
        <w:rPr>
          <w:rFonts w:ascii="Times New Roman" w:hAnsi="Times New Roman" w:cs="Times New Roman"/>
          <w:color w:val="000000"/>
          <w:sz w:val="24"/>
          <w:szCs w:val="24"/>
        </w:rPr>
      </w:pPr>
      <w:r w:rsidRPr="00BF30B8">
        <w:rPr>
          <w:rFonts w:ascii="Times New Roman" w:hAnsi="Times New Roman" w:cs="Times New Roman"/>
          <w:b/>
          <w:bCs/>
          <w:color w:val="000000"/>
          <w:sz w:val="24"/>
          <w:szCs w:val="24"/>
        </w:rPr>
        <w:t xml:space="preserve">OBJETO: </w:t>
      </w:r>
      <w:r w:rsidRPr="00BF30B8">
        <w:rPr>
          <w:rFonts w:ascii="Times New Roman" w:hAnsi="Times New Roman" w:cs="Times New Roman"/>
          <w:color w:val="000000"/>
          <w:sz w:val="24"/>
          <w:szCs w:val="24"/>
        </w:rPr>
        <w:t>Chamamento público, para o credenciamento de pessoas físicas e jurídicas, visando a seleção de</w:t>
      </w:r>
      <w:r>
        <w:rPr>
          <w:rFonts w:ascii="Times New Roman" w:hAnsi="Times New Roman" w:cs="Times New Roman"/>
          <w:color w:val="000000"/>
          <w:sz w:val="24"/>
          <w:szCs w:val="24"/>
        </w:rPr>
        <w:t xml:space="preserve"> </w:t>
      </w:r>
      <w:r w:rsidRPr="00BF30B8">
        <w:rPr>
          <w:rFonts w:ascii="Times New Roman" w:hAnsi="Times New Roman" w:cs="Times New Roman"/>
          <w:color w:val="000000"/>
          <w:sz w:val="24"/>
          <w:szCs w:val="24"/>
        </w:rPr>
        <w:t>projetos culturais para receberem apoio financeiro, com o objetivo de incentivar as diversas formas de</w:t>
      </w:r>
      <w:r>
        <w:rPr>
          <w:rFonts w:ascii="Times New Roman" w:hAnsi="Times New Roman" w:cs="Times New Roman"/>
          <w:color w:val="000000"/>
          <w:sz w:val="24"/>
          <w:szCs w:val="24"/>
        </w:rPr>
        <w:t xml:space="preserve"> </w:t>
      </w:r>
      <w:r w:rsidRPr="00BF30B8">
        <w:rPr>
          <w:rFonts w:ascii="Times New Roman" w:hAnsi="Times New Roman" w:cs="Times New Roman"/>
          <w:color w:val="000000"/>
          <w:sz w:val="24"/>
          <w:szCs w:val="24"/>
        </w:rPr>
        <w:t xml:space="preserve">manifestações culturais do Município de </w:t>
      </w:r>
      <w:r>
        <w:rPr>
          <w:rFonts w:ascii="Times New Roman" w:hAnsi="Times New Roman" w:cs="Times New Roman"/>
          <w:color w:val="000000"/>
          <w:sz w:val="24"/>
          <w:szCs w:val="24"/>
        </w:rPr>
        <w:t xml:space="preserve">Jacobina, </w:t>
      </w:r>
      <w:r w:rsidRPr="00BF30B8">
        <w:rPr>
          <w:rFonts w:ascii="Times New Roman" w:hAnsi="Times New Roman" w:cs="Times New Roman"/>
          <w:color w:val="000000"/>
          <w:sz w:val="24"/>
          <w:szCs w:val="24"/>
        </w:rPr>
        <w:t xml:space="preserve">Bahia. </w:t>
      </w:r>
    </w:p>
    <w:p w14:paraId="68991666" w14:textId="77777777" w:rsidR="00BF30B8" w:rsidRDefault="00BF30B8" w:rsidP="00BF30B8">
      <w:pPr>
        <w:spacing w:after="0" w:line="240" w:lineRule="auto"/>
        <w:jc w:val="both"/>
        <w:rPr>
          <w:rFonts w:ascii="Times New Roman" w:hAnsi="Times New Roman" w:cs="Times New Roman"/>
          <w:color w:val="000000"/>
          <w:sz w:val="24"/>
          <w:szCs w:val="24"/>
        </w:rPr>
      </w:pPr>
    </w:p>
    <w:p w14:paraId="54053A65" w14:textId="3DEADE54" w:rsidR="00BF30B8" w:rsidRDefault="00F13CA6" w:rsidP="00BF30B8">
      <w:pPr>
        <w:spacing w:after="0" w:line="240" w:lineRule="auto"/>
        <w:jc w:val="both"/>
        <w:rPr>
          <w:rFonts w:ascii="Times New Roman" w:hAnsi="Times New Roman" w:cs="Times New Roman"/>
          <w:color w:val="000000"/>
          <w:sz w:val="24"/>
          <w:szCs w:val="24"/>
        </w:rPr>
      </w:pPr>
      <w:r>
        <w:rPr>
          <w:rFonts w:ascii="Times New Roman" w:hAnsi="Times New Roman" w:cs="Times New Roman"/>
          <w:color w:val="000000"/>
          <w:sz w:val="24"/>
          <w:szCs w:val="24"/>
        </w:rPr>
        <w:t xml:space="preserve">a) </w:t>
      </w:r>
      <w:r w:rsidR="00BF30B8" w:rsidRPr="00BF30B8">
        <w:rPr>
          <w:rFonts w:ascii="Times New Roman" w:hAnsi="Times New Roman" w:cs="Times New Roman"/>
          <w:color w:val="000000"/>
          <w:sz w:val="24"/>
          <w:szCs w:val="24"/>
        </w:rPr>
        <w:t>A descrição detalhada, contendo as especificações do</w:t>
      </w:r>
      <w:r w:rsidR="00BF30B8">
        <w:rPr>
          <w:rFonts w:ascii="Times New Roman" w:hAnsi="Times New Roman" w:cs="Times New Roman"/>
          <w:color w:val="000000"/>
          <w:sz w:val="24"/>
          <w:szCs w:val="24"/>
        </w:rPr>
        <w:t xml:space="preserve"> </w:t>
      </w:r>
      <w:r w:rsidR="00BF30B8" w:rsidRPr="00BF30B8">
        <w:rPr>
          <w:rFonts w:ascii="Times New Roman" w:hAnsi="Times New Roman" w:cs="Times New Roman"/>
          <w:color w:val="000000"/>
          <w:sz w:val="24"/>
          <w:szCs w:val="24"/>
        </w:rPr>
        <w:t>objeto está discriminada no Anexo I deste instrumento convocatório.</w:t>
      </w:r>
    </w:p>
    <w:p w14:paraId="39AB1A86" w14:textId="77777777" w:rsidR="00BF30B8" w:rsidRDefault="00BF30B8" w:rsidP="00BF30B8">
      <w:pPr>
        <w:spacing w:after="0" w:line="240" w:lineRule="auto"/>
        <w:jc w:val="both"/>
        <w:rPr>
          <w:rFonts w:ascii="Times New Roman" w:hAnsi="Times New Roman" w:cs="Times New Roman"/>
          <w:color w:val="000000"/>
          <w:sz w:val="24"/>
          <w:szCs w:val="24"/>
        </w:rPr>
      </w:pPr>
    </w:p>
    <w:p w14:paraId="635669BE" w14:textId="0DCF6B1E" w:rsidR="00C201BD" w:rsidRPr="00BF30B8" w:rsidRDefault="00C201BD" w:rsidP="00EC20EE">
      <w:pPr>
        <w:spacing w:after="0" w:line="240" w:lineRule="auto"/>
        <w:jc w:val="both"/>
        <w:rPr>
          <w:rFonts w:ascii="Times New Roman" w:hAnsi="Times New Roman" w:cs="Times New Roman"/>
          <w:b/>
          <w:color w:val="000000"/>
          <w:sz w:val="24"/>
          <w:szCs w:val="24"/>
        </w:rPr>
      </w:pPr>
    </w:p>
    <w:p w14:paraId="052397B6" w14:textId="77777777" w:rsidR="00C201BD" w:rsidRPr="00BF30B8" w:rsidRDefault="00FB6682">
      <w:pPr>
        <w:numPr>
          <w:ilvl w:val="0"/>
          <w:numId w:val="1"/>
        </w:numPr>
        <w:pBdr>
          <w:top w:val="nil"/>
          <w:left w:val="nil"/>
          <w:bottom w:val="nil"/>
          <w:right w:val="nil"/>
          <w:between w:val="nil"/>
        </w:pBdr>
        <w:spacing w:after="0" w:line="240" w:lineRule="auto"/>
        <w:jc w:val="both"/>
        <w:rPr>
          <w:rFonts w:ascii="Times New Roman" w:hAnsi="Times New Roman" w:cs="Times New Roman"/>
          <w:b/>
          <w:color w:val="000000"/>
          <w:sz w:val="24"/>
          <w:szCs w:val="24"/>
        </w:rPr>
      </w:pPr>
      <w:bookmarkStart w:id="1" w:name="_Hlk196571132"/>
      <w:r w:rsidRPr="00BF30B8">
        <w:rPr>
          <w:rFonts w:ascii="Times New Roman" w:hAnsi="Times New Roman" w:cs="Times New Roman"/>
          <w:b/>
          <w:color w:val="000000"/>
          <w:sz w:val="24"/>
          <w:szCs w:val="24"/>
        </w:rPr>
        <w:t>POLÍTICA NACIONAL ALDIR BLANC DE FOMENTO À CULTURA</w:t>
      </w:r>
    </w:p>
    <w:p w14:paraId="417FD3FE" w14:textId="323BD29E" w:rsidR="00C201BD" w:rsidRPr="00BF30B8" w:rsidRDefault="00FB6682">
      <w:pPr>
        <w:pBdr>
          <w:top w:val="nil"/>
          <w:left w:val="nil"/>
          <w:bottom w:val="nil"/>
          <w:right w:val="nil"/>
          <w:between w:val="nil"/>
        </w:pBdr>
        <w:spacing w:before="120" w:after="120" w:line="240" w:lineRule="auto"/>
        <w:ind w:right="120"/>
        <w:jc w:val="both"/>
        <w:rPr>
          <w:rFonts w:ascii="Times New Roman" w:hAnsi="Times New Roman" w:cs="Times New Roman"/>
          <w:color w:val="000000"/>
          <w:sz w:val="24"/>
          <w:szCs w:val="24"/>
        </w:rPr>
      </w:pPr>
      <w:r w:rsidRPr="00BF30B8">
        <w:rPr>
          <w:rFonts w:ascii="Times New Roman" w:hAnsi="Times New Roman" w:cs="Times New Roman"/>
          <w:color w:val="000000"/>
          <w:sz w:val="24"/>
          <w:szCs w:val="24"/>
        </w:rPr>
        <w:t>A Lei nº 14.399/2022 institui a Política Nacional Aldir Blanc de Fomento à Cultura (PNAB), baseada na parceria da União, dos Estados, do Distrito Federal e dos Municípios com a sociedade civil no setor da cultura, bem como no respeito à diversidade, à democratização e à universalização do acesso à cultura no Brasil.</w:t>
      </w:r>
    </w:p>
    <w:p w14:paraId="3AA8A0F3" w14:textId="3592DBA6" w:rsidR="00C201BD" w:rsidRPr="00BF30B8" w:rsidRDefault="000409D2">
      <w:pPr>
        <w:pBdr>
          <w:top w:val="nil"/>
          <w:left w:val="nil"/>
          <w:bottom w:val="nil"/>
          <w:right w:val="nil"/>
          <w:between w:val="nil"/>
        </w:pBdr>
        <w:spacing w:before="120" w:after="120" w:line="240" w:lineRule="auto"/>
        <w:ind w:right="120"/>
        <w:jc w:val="both"/>
        <w:rPr>
          <w:rFonts w:ascii="Times New Roman" w:hAnsi="Times New Roman" w:cs="Times New Roman"/>
          <w:color w:val="000000"/>
          <w:sz w:val="24"/>
          <w:szCs w:val="24"/>
        </w:rPr>
      </w:pPr>
      <w:r w:rsidRPr="00BF30B8">
        <w:rPr>
          <w:rFonts w:ascii="Times New Roman" w:hAnsi="Times New Roman" w:cs="Times New Roman"/>
          <w:color w:val="000000"/>
          <w:sz w:val="24"/>
          <w:szCs w:val="24"/>
        </w:rPr>
        <w:t xml:space="preserve">A PNAB objetiva também estruturar o sistema federativo de financiamento à cultura mediante repasses da União aos Estados, Distrito Federal e Municípios de forma continuada. </w:t>
      </w:r>
      <w:r w:rsidR="00FB6682" w:rsidRPr="00BF30B8">
        <w:rPr>
          <w:rFonts w:ascii="Times New Roman" w:hAnsi="Times New Roman" w:cs="Times New Roman"/>
          <w:color w:val="000000"/>
          <w:sz w:val="24"/>
          <w:szCs w:val="24"/>
        </w:rPr>
        <w:t xml:space="preserve">As condições para a execução da PNAB foram criadas por meio do engajamento da sociedade e o presente edital destina-se a apoiar projetos </w:t>
      </w:r>
      <w:r w:rsidR="00FB6682" w:rsidRPr="00F13CA6">
        <w:rPr>
          <w:rFonts w:ascii="Times New Roman" w:hAnsi="Times New Roman" w:cs="Times New Roman"/>
          <w:color w:val="000000"/>
          <w:sz w:val="24"/>
          <w:szCs w:val="24"/>
        </w:rPr>
        <w:t>apresentados pelos agentes culturais</w:t>
      </w:r>
      <w:r w:rsidR="00FB6682" w:rsidRPr="00BF30B8">
        <w:rPr>
          <w:rFonts w:ascii="Times New Roman" w:hAnsi="Times New Roman" w:cs="Times New Roman"/>
          <w:color w:val="000000"/>
          <w:sz w:val="24"/>
          <w:szCs w:val="24"/>
        </w:rPr>
        <w:t xml:space="preserve"> </w:t>
      </w:r>
      <w:r w:rsidR="001231AB" w:rsidRPr="00BF30B8">
        <w:rPr>
          <w:rFonts w:ascii="Times New Roman" w:hAnsi="Times New Roman" w:cs="Times New Roman"/>
          <w:color w:val="000000"/>
          <w:sz w:val="24"/>
          <w:szCs w:val="24"/>
        </w:rPr>
        <w:t>d</w:t>
      </w:r>
      <w:r w:rsidR="00FB6682" w:rsidRPr="00BF30B8">
        <w:rPr>
          <w:rFonts w:ascii="Times New Roman" w:hAnsi="Times New Roman" w:cs="Times New Roman"/>
          <w:color w:val="000000"/>
          <w:sz w:val="24"/>
          <w:szCs w:val="24"/>
        </w:rPr>
        <w:t>o </w:t>
      </w:r>
      <w:r w:rsidR="00327803">
        <w:rPr>
          <w:rFonts w:ascii="Times New Roman" w:hAnsi="Times New Roman" w:cs="Times New Roman"/>
          <w:color w:val="000000"/>
          <w:sz w:val="24"/>
          <w:szCs w:val="24"/>
        </w:rPr>
        <w:t>município de Jacobina, Bahia.</w:t>
      </w:r>
      <w:r w:rsidR="00D65C0E">
        <w:rPr>
          <w:rFonts w:ascii="Times New Roman" w:hAnsi="Times New Roman" w:cs="Times New Roman"/>
          <w:color w:val="000000"/>
          <w:sz w:val="24"/>
          <w:szCs w:val="24"/>
        </w:rPr>
        <w:t xml:space="preserve"> </w:t>
      </w:r>
      <w:r w:rsidR="00FB6682" w:rsidRPr="00BF30B8">
        <w:rPr>
          <w:rFonts w:ascii="Times New Roman" w:hAnsi="Times New Roman" w:cs="Times New Roman"/>
          <w:color w:val="000000" w:themeColor="text1"/>
          <w:sz w:val="24"/>
          <w:szCs w:val="24"/>
        </w:rPr>
        <w:t>Deste modo,</w:t>
      </w:r>
      <w:r w:rsidR="00D65C0E">
        <w:rPr>
          <w:rFonts w:ascii="Times New Roman" w:hAnsi="Times New Roman" w:cs="Times New Roman"/>
          <w:color w:val="000000" w:themeColor="text1"/>
          <w:sz w:val="24"/>
          <w:szCs w:val="24"/>
        </w:rPr>
        <w:t xml:space="preserve"> a</w:t>
      </w:r>
      <w:r w:rsidR="00B714BA">
        <w:rPr>
          <w:rFonts w:ascii="Times New Roman" w:hAnsi="Times New Roman" w:cs="Times New Roman"/>
          <w:color w:val="000000" w:themeColor="text1"/>
          <w:sz w:val="24"/>
          <w:szCs w:val="24"/>
        </w:rPr>
        <w:t xml:space="preserve"> Diretoria de Cultura</w:t>
      </w:r>
      <w:r w:rsidR="00D65C0E">
        <w:rPr>
          <w:rFonts w:ascii="Times New Roman" w:hAnsi="Times New Roman" w:cs="Times New Roman"/>
          <w:color w:val="000000" w:themeColor="text1"/>
          <w:sz w:val="24"/>
          <w:szCs w:val="24"/>
        </w:rPr>
        <w:t xml:space="preserve"> </w:t>
      </w:r>
      <w:r w:rsidR="00FB6682" w:rsidRPr="00BF30B8">
        <w:rPr>
          <w:rFonts w:ascii="Times New Roman" w:hAnsi="Times New Roman" w:cs="Times New Roman"/>
          <w:color w:val="000000" w:themeColor="text1"/>
          <w:sz w:val="24"/>
          <w:szCs w:val="24"/>
        </w:rPr>
        <w:t xml:space="preserve">torna público o presente edital elaborado com base na </w:t>
      </w:r>
      <w:r w:rsidR="00FB6682" w:rsidRPr="00D65C0E">
        <w:rPr>
          <w:rFonts w:ascii="Times New Roman" w:hAnsi="Times New Roman" w:cs="Times New Roman"/>
          <w:sz w:val="24"/>
          <w:szCs w:val="24"/>
        </w:rPr>
        <w:t xml:space="preserve">Lei nº 14.399/2022 </w:t>
      </w:r>
      <w:r w:rsidR="00FB6682" w:rsidRPr="00BF30B8">
        <w:rPr>
          <w:rFonts w:ascii="Times New Roman" w:hAnsi="Times New Roman" w:cs="Times New Roman"/>
          <w:color w:val="000000" w:themeColor="text1"/>
          <w:sz w:val="24"/>
          <w:szCs w:val="24"/>
        </w:rPr>
        <w:t xml:space="preserve">(Lei PNAB), </w:t>
      </w:r>
      <w:r w:rsidR="003056AA" w:rsidRPr="00BF30B8">
        <w:rPr>
          <w:rFonts w:ascii="Times New Roman" w:hAnsi="Times New Roman" w:cs="Times New Roman"/>
          <w:color w:val="000000" w:themeColor="text1"/>
          <w:sz w:val="24"/>
          <w:szCs w:val="24"/>
        </w:rPr>
        <w:t xml:space="preserve">na </w:t>
      </w:r>
      <w:r w:rsidR="003056AA" w:rsidRPr="00D65C0E">
        <w:rPr>
          <w:rFonts w:ascii="Times New Roman" w:hAnsi="Times New Roman" w:cs="Times New Roman"/>
          <w:sz w:val="24"/>
          <w:szCs w:val="24"/>
        </w:rPr>
        <w:t>Lei nº 14.903/2024</w:t>
      </w:r>
      <w:r w:rsidR="003056AA" w:rsidRPr="00BF30B8">
        <w:rPr>
          <w:rFonts w:ascii="Times New Roman" w:hAnsi="Times New Roman" w:cs="Times New Roman"/>
          <w:color w:val="000000" w:themeColor="text1"/>
          <w:sz w:val="24"/>
          <w:szCs w:val="24"/>
        </w:rPr>
        <w:t xml:space="preserve"> (Marco regulatório do fomento à cultura)</w:t>
      </w:r>
      <w:r w:rsidR="00116544" w:rsidRPr="00BF30B8">
        <w:rPr>
          <w:rFonts w:ascii="Times New Roman" w:hAnsi="Times New Roman" w:cs="Times New Roman"/>
          <w:color w:val="000000" w:themeColor="text1"/>
          <w:sz w:val="24"/>
          <w:szCs w:val="24"/>
        </w:rPr>
        <w:t xml:space="preserve">, </w:t>
      </w:r>
      <w:r w:rsidR="00FB6682" w:rsidRPr="00BF30B8">
        <w:rPr>
          <w:rFonts w:ascii="Times New Roman" w:hAnsi="Times New Roman" w:cs="Times New Roman"/>
          <w:color w:val="000000" w:themeColor="text1"/>
          <w:sz w:val="24"/>
          <w:szCs w:val="24"/>
        </w:rPr>
        <w:t xml:space="preserve">no </w:t>
      </w:r>
      <w:r w:rsidR="00FB6682" w:rsidRPr="00D65C0E">
        <w:rPr>
          <w:rFonts w:ascii="Times New Roman" w:hAnsi="Times New Roman" w:cs="Times New Roman"/>
          <w:sz w:val="24"/>
          <w:szCs w:val="24"/>
        </w:rPr>
        <w:t xml:space="preserve">Decreto nº 11.740/2023 </w:t>
      </w:r>
      <w:r w:rsidR="00FB6682" w:rsidRPr="00BF30B8">
        <w:rPr>
          <w:rFonts w:ascii="Times New Roman" w:hAnsi="Times New Roman" w:cs="Times New Roman"/>
          <w:color w:val="000000" w:themeColor="text1"/>
          <w:sz w:val="24"/>
          <w:szCs w:val="24"/>
        </w:rPr>
        <w:t xml:space="preserve">(Decreto PNAB), </w:t>
      </w:r>
      <w:r w:rsidR="39990A98" w:rsidRPr="00BF30B8">
        <w:rPr>
          <w:rFonts w:ascii="Times New Roman" w:hAnsi="Times New Roman" w:cs="Times New Roman"/>
          <w:color w:val="000000" w:themeColor="text1"/>
          <w:sz w:val="24"/>
          <w:szCs w:val="24"/>
        </w:rPr>
        <w:t xml:space="preserve">no </w:t>
      </w:r>
      <w:r w:rsidR="39990A98" w:rsidRPr="00D65C0E">
        <w:rPr>
          <w:rFonts w:ascii="Times New Roman" w:hAnsi="Times New Roman" w:cs="Times New Roman"/>
          <w:sz w:val="24"/>
          <w:szCs w:val="24"/>
        </w:rPr>
        <w:t>Decreto nº 11.453/2023 (Decreto de Fomento)</w:t>
      </w:r>
      <w:r w:rsidR="00FF75E4">
        <w:rPr>
          <w:rFonts w:ascii="Times New Roman" w:hAnsi="Times New Roman" w:cs="Times New Roman"/>
          <w:sz w:val="24"/>
          <w:szCs w:val="24"/>
        </w:rPr>
        <w:t>, Decreto nº 12.409/2025 (altera o Decreto 11.740 e a Lei nº 14.399/2022)</w:t>
      </w:r>
      <w:r w:rsidR="39990A98" w:rsidRPr="00BF30B8">
        <w:rPr>
          <w:rFonts w:ascii="Times New Roman" w:hAnsi="Times New Roman" w:cs="Times New Roman"/>
          <w:color w:val="000000" w:themeColor="text1"/>
          <w:sz w:val="24"/>
          <w:szCs w:val="24"/>
        </w:rPr>
        <w:t xml:space="preserve"> </w:t>
      </w:r>
      <w:r w:rsidR="00FB6682" w:rsidRPr="00BF30B8">
        <w:rPr>
          <w:rFonts w:ascii="Times New Roman" w:hAnsi="Times New Roman" w:cs="Times New Roman"/>
          <w:color w:val="000000" w:themeColor="text1"/>
          <w:sz w:val="24"/>
          <w:szCs w:val="24"/>
        </w:rPr>
        <w:t xml:space="preserve">e na </w:t>
      </w:r>
      <w:r w:rsidR="00FB6682" w:rsidRPr="00D65C0E">
        <w:rPr>
          <w:rFonts w:ascii="Times New Roman" w:hAnsi="Times New Roman" w:cs="Times New Roman"/>
          <w:sz w:val="24"/>
          <w:szCs w:val="24"/>
        </w:rPr>
        <w:t>Instrução Normativa MINC nº 10/2023</w:t>
      </w:r>
      <w:r w:rsidR="00FB6682" w:rsidRPr="00BF30B8">
        <w:rPr>
          <w:rFonts w:ascii="Times New Roman" w:hAnsi="Times New Roman" w:cs="Times New Roman"/>
          <w:color w:val="000000" w:themeColor="text1"/>
          <w:sz w:val="24"/>
          <w:szCs w:val="24"/>
        </w:rPr>
        <w:t xml:space="preserve"> (IN PNAB de Ações Afirmativas e Acessibilidade).</w:t>
      </w:r>
    </w:p>
    <w:bookmarkEnd w:id="1"/>
    <w:p w14:paraId="72334BD6" w14:textId="77777777" w:rsidR="00C201BD" w:rsidRPr="00BF30B8" w:rsidRDefault="00FB6682">
      <w:pPr>
        <w:pBdr>
          <w:top w:val="nil"/>
          <w:left w:val="nil"/>
          <w:bottom w:val="nil"/>
          <w:right w:val="nil"/>
          <w:between w:val="nil"/>
        </w:pBdr>
        <w:spacing w:before="120" w:after="120" w:line="240" w:lineRule="auto"/>
        <w:ind w:left="120" w:right="120"/>
        <w:jc w:val="both"/>
        <w:rPr>
          <w:rFonts w:ascii="Times New Roman" w:hAnsi="Times New Roman" w:cs="Times New Roman"/>
          <w:color w:val="000000"/>
          <w:sz w:val="24"/>
          <w:szCs w:val="24"/>
        </w:rPr>
      </w:pPr>
      <w:r w:rsidRPr="00BF30B8">
        <w:rPr>
          <w:rFonts w:ascii="Times New Roman" w:hAnsi="Times New Roman" w:cs="Times New Roman"/>
          <w:color w:val="000000"/>
          <w:sz w:val="24"/>
          <w:szCs w:val="24"/>
        </w:rPr>
        <w:t> </w:t>
      </w:r>
    </w:p>
    <w:p w14:paraId="34F14E79" w14:textId="77777777" w:rsidR="00C201BD" w:rsidRPr="00BF30B8" w:rsidRDefault="00FB6682">
      <w:pPr>
        <w:numPr>
          <w:ilvl w:val="0"/>
          <w:numId w:val="1"/>
        </w:numPr>
        <w:pBdr>
          <w:top w:val="nil"/>
          <w:left w:val="nil"/>
          <w:bottom w:val="nil"/>
          <w:right w:val="nil"/>
          <w:between w:val="nil"/>
        </w:pBdr>
        <w:spacing w:before="120" w:after="120" w:line="240" w:lineRule="auto"/>
        <w:ind w:right="120"/>
        <w:jc w:val="both"/>
        <w:rPr>
          <w:rFonts w:ascii="Times New Roman" w:hAnsi="Times New Roman" w:cs="Times New Roman"/>
          <w:b/>
          <w:color w:val="000000"/>
          <w:sz w:val="24"/>
          <w:szCs w:val="24"/>
        </w:rPr>
      </w:pPr>
      <w:r w:rsidRPr="00BF30B8">
        <w:rPr>
          <w:rFonts w:ascii="Times New Roman" w:hAnsi="Times New Roman" w:cs="Times New Roman"/>
          <w:b/>
          <w:color w:val="000000"/>
          <w:sz w:val="24"/>
          <w:szCs w:val="24"/>
        </w:rPr>
        <w:t xml:space="preserve">INFORMAÇÕES GERAIS </w:t>
      </w:r>
    </w:p>
    <w:p w14:paraId="285C4A01" w14:textId="5DFDECD7" w:rsidR="00C201BD" w:rsidRPr="00BF30B8" w:rsidRDefault="00FB6682">
      <w:pPr>
        <w:numPr>
          <w:ilvl w:val="1"/>
          <w:numId w:val="1"/>
        </w:numPr>
        <w:pBdr>
          <w:top w:val="nil"/>
          <w:left w:val="nil"/>
          <w:bottom w:val="nil"/>
          <w:right w:val="nil"/>
          <w:between w:val="nil"/>
        </w:pBdr>
        <w:spacing w:before="120" w:after="120" w:line="240" w:lineRule="auto"/>
        <w:ind w:right="120"/>
        <w:jc w:val="both"/>
        <w:rPr>
          <w:rFonts w:ascii="Times New Roman" w:hAnsi="Times New Roman" w:cs="Times New Roman"/>
          <w:b/>
          <w:color w:val="000000"/>
          <w:sz w:val="24"/>
          <w:szCs w:val="24"/>
        </w:rPr>
      </w:pPr>
      <w:r w:rsidRPr="00BF30B8">
        <w:rPr>
          <w:rFonts w:ascii="Times New Roman" w:hAnsi="Times New Roman" w:cs="Times New Roman"/>
          <w:b/>
          <w:color w:val="000000"/>
          <w:sz w:val="24"/>
          <w:szCs w:val="24"/>
        </w:rPr>
        <w:t xml:space="preserve">Objeto do </w:t>
      </w:r>
      <w:r w:rsidR="004F50C9">
        <w:rPr>
          <w:rFonts w:ascii="Times New Roman" w:hAnsi="Times New Roman" w:cs="Times New Roman"/>
          <w:b/>
          <w:color w:val="000000"/>
          <w:sz w:val="24"/>
          <w:szCs w:val="24"/>
        </w:rPr>
        <w:t>E</w:t>
      </w:r>
      <w:r w:rsidRPr="00BF30B8">
        <w:rPr>
          <w:rFonts w:ascii="Times New Roman" w:hAnsi="Times New Roman" w:cs="Times New Roman"/>
          <w:b/>
          <w:color w:val="000000"/>
          <w:sz w:val="24"/>
          <w:szCs w:val="24"/>
        </w:rPr>
        <w:t>dital</w:t>
      </w:r>
    </w:p>
    <w:p w14:paraId="778FDE3A" w14:textId="16E71407" w:rsidR="00C201BD" w:rsidRDefault="00FB6682">
      <w:pPr>
        <w:pBdr>
          <w:top w:val="nil"/>
          <w:left w:val="nil"/>
          <w:bottom w:val="nil"/>
          <w:right w:val="nil"/>
          <w:between w:val="nil"/>
        </w:pBdr>
        <w:spacing w:before="120" w:after="120" w:line="240" w:lineRule="auto"/>
        <w:ind w:right="120"/>
        <w:jc w:val="both"/>
        <w:rPr>
          <w:rFonts w:ascii="Times New Roman" w:hAnsi="Times New Roman" w:cs="Times New Roman"/>
          <w:color w:val="000000"/>
          <w:sz w:val="24"/>
          <w:szCs w:val="24"/>
        </w:rPr>
      </w:pPr>
      <w:r w:rsidRPr="00BF30B8">
        <w:rPr>
          <w:rFonts w:ascii="Times New Roman" w:hAnsi="Times New Roman" w:cs="Times New Roman"/>
          <w:color w:val="000000"/>
          <w:sz w:val="24"/>
          <w:szCs w:val="24"/>
        </w:rPr>
        <w:t>O objeto deste Edital é a seleção de projetos culturais para receberem apoio financeiro nas categorias descritas no Anexo I, com o objetivo de incentivar as diversas formas de manifestações culturais do</w:t>
      </w:r>
      <w:r w:rsidR="004F50C9">
        <w:rPr>
          <w:rFonts w:ascii="Times New Roman" w:hAnsi="Times New Roman" w:cs="Times New Roman"/>
          <w:color w:val="000000"/>
          <w:sz w:val="24"/>
          <w:szCs w:val="24"/>
        </w:rPr>
        <w:t xml:space="preserve"> </w:t>
      </w:r>
      <w:bookmarkStart w:id="2" w:name="_Hlk196571247"/>
      <w:r w:rsidR="004F50C9">
        <w:rPr>
          <w:rFonts w:ascii="Times New Roman" w:hAnsi="Times New Roman" w:cs="Times New Roman"/>
          <w:color w:val="000000"/>
          <w:sz w:val="24"/>
          <w:szCs w:val="24"/>
        </w:rPr>
        <w:t>município de Jacobina, Bahia</w:t>
      </w:r>
      <w:bookmarkEnd w:id="2"/>
      <w:r w:rsidR="004F50C9">
        <w:rPr>
          <w:rFonts w:ascii="Times New Roman" w:hAnsi="Times New Roman" w:cs="Times New Roman"/>
          <w:color w:val="000000"/>
          <w:sz w:val="24"/>
          <w:szCs w:val="24"/>
        </w:rPr>
        <w:t>.</w:t>
      </w:r>
    </w:p>
    <w:p w14:paraId="6C5FDC31" w14:textId="77777777" w:rsidR="003826FB" w:rsidRDefault="003826FB">
      <w:pPr>
        <w:pBdr>
          <w:top w:val="nil"/>
          <w:left w:val="nil"/>
          <w:bottom w:val="nil"/>
          <w:right w:val="nil"/>
          <w:between w:val="nil"/>
        </w:pBdr>
        <w:spacing w:before="120" w:after="120" w:line="240" w:lineRule="auto"/>
        <w:ind w:right="120"/>
        <w:jc w:val="both"/>
        <w:rPr>
          <w:rFonts w:ascii="Times New Roman" w:hAnsi="Times New Roman" w:cs="Times New Roman"/>
          <w:color w:val="000000"/>
          <w:sz w:val="24"/>
          <w:szCs w:val="24"/>
        </w:rPr>
      </w:pPr>
    </w:p>
    <w:p w14:paraId="64059F92" w14:textId="77777777" w:rsidR="00C201BD" w:rsidRPr="00BF30B8" w:rsidRDefault="00FB6682">
      <w:pPr>
        <w:numPr>
          <w:ilvl w:val="1"/>
          <w:numId w:val="1"/>
        </w:numPr>
        <w:pBdr>
          <w:top w:val="nil"/>
          <w:left w:val="nil"/>
          <w:bottom w:val="nil"/>
          <w:right w:val="nil"/>
          <w:between w:val="nil"/>
        </w:pBdr>
        <w:spacing w:before="120" w:after="120" w:line="240" w:lineRule="auto"/>
        <w:ind w:right="120"/>
        <w:jc w:val="both"/>
        <w:rPr>
          <w:rFonts w:ascii="Times New Roman" w:hAnsi="Times New Roman" w:cs="Times New Roman"/>
          <w:b/>
          <w:color w:val="000000"/>
          <w:sz w:val="24"/>
          <w:szCs w:val="24"/>
        </w:rPr>
      </w:pPr>
      <w:r w:rsidRPr="00BF30B8">
        <w:rPr>
          <w:rFonts w:ascii="Times New Roman" w:hAnsi="Times New Roman" w:cs="Times New Roman"/>
          <w:b/>
          <w:color w:val="000000"/>
          <w:sz w:val="24"/>
          <w:szCs w:val="24"/>
        </w:rPr>
        <w:t>Quantidade de projetos selecionados</w:t>
      </w:r>
    </w:p>
    <w:p w14:paraId="4454CBFD" w14:textId="5101FDA5" w:rsidR="007205E9" w:rsidRDefault="009A1699">
      <w:pPr>
        <w:pBdr>
          <w:top w:val="nil"/>
          <w:left w:val="nil"/>
          <w:bottom w:val="nil"/>
          <w:right w:val="nil"/>
          <w:between w:val="nil"/>
        </w:pBdr>
        <w:spacing w:before="120" w:after="120" w:line="240" w:lineRule="auto"/>
        <w:ind w:right="120"/>
        <w:jc w:val="both"/>
        <w:rPr>
          <w:rFonts w:ascii="Times New Roman" w:hAnsi="Times New Roman" w:cs="Times New Roman"/>
          <w:color w:val="000000"/>
          <w:sz w:val="24"/>
          <w:szCs w:val="24"/>
        </w:rPr>
      </w:pPr>
      <w:r>
        <w:rPr>
          <w:rFonts w:ascii="Times New Roman" w:hAnsi="Times New Roman" w:cs="Times New Roman"/>
          <w:color w:val="000000"/>
          <w:sz w:val="24"/>
          <w:szCs w:val="24"/>
        </w:rPr>
        <w:t>a) Este Edital está organizado em duas Categorias de Fomento Cultural, conforme especificação</w:t>
      </w:r>
      <w:r w:rsidR="007205E9">
        <w:rPr>
          <w:rFonts w:ascii="Times New Roman" w:hAnsi="Times New Roman" w:cs="Times New Roman"/>
          <w:color w:val="000000"/>
          <w:sz w:val="24"/>
          <w:szCs w:val="24"/>
        </w:rPr>
        <w:t>:</w:t>
      </w:r>
    </w:p>
    <w:p w14:paraId="529059F4" w14:textId="21B456E8" w:rsidR="007205E9" w:rsidRPr="009A1699" w:rsidRDefault="009A1699" w:rsidP="009A1699">
      <w:pPr>
        <w:jc w:val="both"/>
        <w:rPr>
          <w:rFonts w:ascii="Times New Roman" w:hAnsi="Times New Roman" w:cs="Times New Roman"/>
          <w:sz w:val="24"/>
          <w:szCs w:val="24"/>
        </w:rPr>
      </w:pPr>
      <w:r w:rsidRPr="009A1699">
        <w:rPr>
          <w:rFonts w:ascii="Times New Roman" w:hAnsi="Times New Roman" w:cs="Times New Roman"/>
          <w:b/>
          <w:bCs/>
          <w:sz w:val="24"/>
          <w:szCs w:val="24"/>
        </w:rPr>
        <w:t>Categoria 1</w:t>
      </w:r>
      <w:r>
        <w:rPr>
          <w:rFonts w:ascii="Times New Roman" w:hAnsi="Times New Roman" w:cs="Times New Roman"/>
          <w:sz w:val="24"/>
          <w:szCs w:val="24"/>
        </w:rPr>
        <w:t xml:space="preserve"> – </w:t>
      </w:r>
      <w:r w:rsidR="007205E9" w:rsidRPr="009A1699">
        <w:rPr>
          <w:rFonts w:ascii="Times New Roman" w:hAnsi="Times New Roman" w:cs="Times New Roman"/>
          <w:sz w:val="24"/>
          <w:szCs w:val="24"/>
        </w:rPr>
        <w:t>Ação de Fomento Cultural para realização do Festival Cultural Itinerante “Artes Integradas de Jacobina”, a ser organizado em 0</w:t>
      </w:r>
      <w:r w:rsidR="009D7A57">
        <w:rPr>
          <w:rFonts w:ascii="Times New Roman" w:hAnsi="Times New Roman" w:cs="Times New Roman"/>
          <w:sz w:val="24"/>
          <w:szCs w:val="24"/>
        </w:rPr>
        <w:t>5</w:t>
      </w:r>
      <w:r w:rsidR="007205E9" w:rsidRPr="009A1699">
        <w:rPr>
          <w:rFonts w:ascii="Times New Roman" w:hAnsi="Times New Roman" w:cs="Times New Roman"/>
          <w:sz w:val="24"/>
          <w:szCs w:val="24"/>
        </w:rPr>
        <w:t xml:space="preserve"> etapas, distribuídas na sede do Município (centro e periferia) e Zona Rural;</w:t>
      </w:r>
    </w:p>
    <w:p w14:paraId="46C78BBD" w14:textId="3BCE35F3" w:rsidR="00C201BD" w:rsidRDefault="009A1699" w:rsidP="009A1699">
      <w:pPr>
        <w:jc w:val="both"/>
        <w:rPr>
          <w:rFonts w:ascii="Times New Roman" w:hAnsi="Times New Roman" w:cs="Times New Roman"/>
          <w:sz w:val="24"/>
          <w:szCs w:val="24"/>
        </w:rPr>
      </w:pPr>
      <w:r w:rsidRPr="009A1699">
        <w:rPr>
          <w:rFonts w:ascii="Times New Roman" w:hAnsi="Times New Roman" w:cs="Times New Roman"/>
          <w:b/>
          <w:bCs/>
          <w:sz w:val="24"/>
          <w:szCs w:val="24"/>
        </w:rPr>
        <w:t>Categoria 2</w:t>
      </w:r>
      <w:r>
        <w:rPr>
          <w:rFonts w:ascii="Times New Roman" w:hAnsi="Times New Roman" w:cs="Times New Roman"/>
          <w:sz w:val="24"/>
          <w:szCs w:val="24"/>
        </w:rPr>
        <w:t xml:space="preserve"> – </w:t>
      </w:r>
      <w:r w:rsidR="007205E9" w:rsidRPr="009A1699">
        <w:rPr>
          <w:rFonts w:ascii="Times New Roman" w:hAnsi="Times New Roman" w:cs="Times New Roman"/>
          <w:sz w:val="24"/>
          <w:szCs w:val="24"/>
        </w:rPr>
        <w:t xml:space="preserve">Ação de Fomento Cultural para a realização do </w:t>
      </w:r>
      <w:r w:rsidR="00605B88" w:rsidRPr="009A1699">
        <w:rPr>
          <w:rFonts w:ascii="Times New Roman" w:hAnsi="Times New Roman" w:cs="Times New Roman"/>
          <w:sz w:val="24"/>
          <w:szCs w:val="24"/>
        </w:rPr>
        <w:t>“</w:t>
      </w:r>
      <w:r w:rsidR="007205E9" w:rsidRPr="009A1699">
        <w:rPr>
          <w:rFonts w:ascii="Times New Roman" w:hAnsi="Times New Roman" w:cs="Times New Roman"/>
          <w:sz w:val="24"/>
          <w:szCs w:val="24"/>
        </w:rPr>
        <w:t>Programa de Capacitação em Gestão de Projetos Culturais para artistas</w:t>
      </w:r>
      <w:r w:rsidR="00605B88" w:rsidRPr="009A1699">
        <w:rPr>
          <w:rFonts w:ascii="Times New Roman" w:hAnsi="Times New Roman" w:cs="Times New Roman"/>
          <w:sz w:val="24"/>
          <w:szCs w:val="24"/>
        </w:rPr>
        <w:t xml:space="preserve"> e</w:t>
      </w:r>
      <w:r w:rsidR="007205E9" w:rsidRPr="009A1699">
        <w:rPr>
          <w:rFonts w:ascii="Times New Roman" w:hAnsi="Times New Roman" w:cs="Times New Roman"/>
          <w:sz w:val="24"/>
          <w:szCs w:val="24"/>
        </w:rPr>
        <w:t xml:space="preserve"> agentes da cultura”</w:t>
      </w:r>
      <w:r w:rsidR="00605B88" w:rsidRPr="009A1699">
        <w:rPr>
          <w:rFonts w:ascii="Times New Roman" w:hAnsi="Times New Roman" w:cs="Times New Roman"/>
          <w:sz w:val="24"/>
          <w:szCs w:val="24"/>
        </w:rPr>
        <w:t>, visando capacitar artistas, produtores, grupos, organizações sociais e realizadores da cultura para adquirirem mais conhecimento, habilidades e ferramentas necessárias para efetivamente captar recursos, gerir projetos culturais e realizar prestação de contas de forma transparente e eficaz.</w:t>
      </w:r>
    </w:p>
    <w:p w14:paraId="7048BA7B" w14:textId="77D25A36" w:rsidR="00C201BD" w:rsidRDefault="009A1699" w:rsidP="009A1699">
      <w:pPr>
        <w:jc w:val="both"/>
        <w:rPr>
          <w:rFonts w:ascii="Times New Roman" w:hAnsi="Times New Roman" w:cs="Times New Roman"/>
          <w:color w:val="000000"/>
          <w:sz w:val="24"/>
          <w:szCs w:val="24"/>
        </w:rPr>
      </w:pPr>
      <w:r>
        <w:rPr>
          <w:rFonts w:ascii="Times New Roman" w:hAnsi="Times New Roman" w:cs="Times New Roman"/>
          <w:color w:val="000000"/>
          <w:sz w:val="24"/>
          <w:szCs w:val="24"/>
        </w:rPr>
        <w:t xml:space="preserve">b) </w:t>
      </w:r>
      <w:r w:rsidRPr="00BF30B8">
        <w:rPr>
          <w:rFonts w:ascii="Times New Roman" w:hAnsi="Times New Roman" w:cs="Times New Roman"/>
          <w:color w:val="000000"/>
          <w:sz w:val="24"/>
          <w:szCs w:val="24"/>
        </w:rPr>
        <w:t>Ser</w:t>
      </w:r>
      <w:r>
        <w:rPr>
          <w:rFonts w:ascii="Times New Roman" w:hAnsi="Times New Roman" w:cs="Times New Roman"/>
          <w:color w:val="000000"/>
          <w:sz w:val="24"/>
          <w:szCs w:val="24"/>
        </w:rPr>
        <w:t>á</w:t>
      </w:r>
      <w:r w:rsidRPr="00BF30B8">
        <w:rPr>
          <w:rFonts w:ascii="Times New Roman" w:hAnsi="Times New Roman" w:cs="Times New Roman"/>
          <w:color w:val="000000"/>
          <w:sz w:val="24"/>
          <w:szCs w:val="24"/>
        </w:rPr>
        <w:t xml:space="preserve"> selecionad</w:t>
      </w:r>
      <w:r>
        <w:rPr>
          <w:rFonts w:ascii="Times New Roman" w:hAnsi="Times New Roman" w:cs="Times New Roman"/>
          <w:color w:val="000000"/>
          <w:sz w:val="24"/>
          <w:szCs w:val="24"/>
        </w:rPr>
        <w:t>o 01</w:t>
      </w:r>
      <w:r w:rsidRPr="00BF30B8">
        <w:rPr>
          <w:rFonts w:ascii="Times New Roman" w:hAnsi="Times New Roman" w:cs="Times New Roman"/>
          <w:color w:val="FF0000"/>
          <w:sz w:val="24"/>
          <w:szCs w:val="24"/>
        </w:rPr>
        <w:t xml:space="preserve"> </w:t>
      </w:r>
      <w:r w:rsidRPr="00BF30B8">
        <w:rPr>
          <w:rFonts w:ascii="Times New Roman" w:hAnsi="Times New Roman" w:cs="Times New Roman"/>
          <w:color w:val="000000"/>
          <w:sz w:val="24"/>
          <w:szCs w:val="24"/>
        </w:rPr>
        <w:t>projeto</w:t>
      </w:r>
      <w:r>
        <w:rPr>
          <w:rFonts w:ascii="Times New Roman" w:hAnsi="Times New Roman" w:cs="Times New Roman"/>
          <w:color w:val="000000"/>
          <w:sz w:val="24"/>
          <w:szCs w:val="24"/>
        </w:rPr>
        <w:t xml:space="preserve"> para cada Categoria acima mencionada. </w:t>
      </w:r>
      <w:r w:rsidR="00FB6682" w:rsidRPr="00BF30B8">
        <w:rPr>
          <w:rFonts w:ascii="Times New Roman" w:hAnsi="Times New Roman" w:cs="Times New Roman"/>
          <w:color w:val="000000"/>
          <w:sz w:val="24"/>
          <w:szCs w:val="24"/>
        </w:rPr>
        <w:t>Contudo, caso haja orçamento e interesse público, o edital poderá ser suplementado, ou seja, caso haja saldo de recursos da PNAB oriundo de outros editais ou rendimentos, as vagas podem ser ampliadas.</w:t>
      </w:r>
    </w:p>
    <w:p w14:paraId="5F4CD55E" w14:textId="77777777" w:rsidR="003826FB" w:rsidRPr="00BF30B8" w:rsidRDefault="003826FB" w:rsidP="009A1699">
      <w:pPr>
        <w:jc w:val="both"/>
        <w:rPr>
          <w:rFonts w:ascii="Times New Roman" w:hAnsi="Times New Roman" w:cs="Times New Roman"/>
          <w:color w:val="000000"/>
          <w:sz w:val="24"/>
          <w:szCs w:val="24"/>
        </w:rPr>
      </w:pPr>
    </w:p>
    <w:p w14:paraId="41036EA8" w14:textId="77777777" w:rsidR="00C201BD" w:rsidRPr="00BF30B8" w:rsidRDefault="00FB6682">
      <w:pPr>
        <w:numPr>
          <w:ilvl w:val="1"/>
          <w:numId w:val="1"/>
        </w:numPr>
        <w:pBdr>
          <w:top w:val="nil"/>
          <w:left w:val="nil"/>
          <w:bottom w:val="nil"/>
          <w:right w:val="nil"/>
          <w:between w:val="nil"/>
        </w:pBdr>
        <w:spacing w:before="120" w:after="120" w:line="240" w:lineRule="auto"/>
        <w:ind w:right="120"/>
        <w:jc w:val="both"/>
        <w:rPr>
          <w:rFonts w:ascii="Times New Roman" w:hAnsi="Times New Roman" w:cs="Times New Roman"/>
          <w:b/>
          <w:color w:val="000000"/>
          <w:sz w:val="24"/>
          <w:szCs w:val="24"/>
        </w:rPr>
      </w:pPr>
      <w:r w:rsidRPr="00BF30B8">
        <w:rPr>
          <w:rFonts w:ascii="Times New Roman" w:hAnsi="Times New Roman" w:cs="Times New Roman"/>
          <w:b/>
          <w:color w:val="000000"/>
          <w:sz w:val="24"/>
          <w:szCs w:val="24"/>
        </w:rPr>
        <w:t>Valor total do edital</w:t>
      </w:r>
    </w:p>
    <w:p w14:paraId="3BB8FD65" w14:textId="38103FD8" w:rsidR="00C201BD" w:rsidRDefault="00FB6682" w:rsidP="00605B88">
      <w:pPr>
        <w:pStyle w:val="PargrafodaLista"/>
        <w:numPr>
          <w:ilvl w:val="0"/>
          <w:numId w:val="7"/>
        </w:numPr>
        <w:pBdr>
          <w:top w:val="nil"/>
          <w:left w:val="nil"/>
          <w:bottom w:val="nil"/>
          <w:right w:val="nil"/>
          <w:between w:val="nil"/>
        </w:pBdr>
        <w:spacing w:before="120" w:after="120" w:line="240" w:lineRule="auto"/>
        <w:ind w:right="120"/>
        <w:jc w:val="both"/>
        <w:rPr>
          <w:rFonts w:ascii="Times New Roman" w:hAnsi="Times New Roman" w:cs="Times New Roman"/>
          <w:color w:val="000000"/>
          <w:sz w:val="24"/>
          <w:szCs w:val="24"/>
        </w:rPr>
      </w:pPr>
      <w:r w:rsidRPr="00605B88">
        <w:rPr>
          <w:rFonts w:ascii="Times New Roman" w:hAnsi="Times New Roman" w:cs="Times New Roman"/>
          <w:color w:val="000000"/>
          <w:sz w:val="24"/>
          <w:szCs w:val="24"/>
        </w:rPr>
        <w:t>Cada projeto receberá o valor descrito no Anexo I</w:t>
      </w:r>
      <w:r w:rsidR="00605B88" w:rsidRPr="00605B88">
        <w:rPr>
          <w:rFonts w:ascii="Times New Roman" w:hAnsi="Times New Roman" w:cs="Times New Roman"/>
          <w:color w:val="000000"/>
          <w:sz w:val="24"/>
          <w:szCs w:val="24"/>
        </w:rPr>
        <w:t xml:space="preserve"> deste edital</w:t>
      </w:r>
      <w:r w:rsidR="00605B88">
        <w:rPr>
          <w:rFonts w:ascii="Times New Roman" w:hAnsi="Times New Roman" w:cs="Times New Roman"/>
          <w:color w:val="000000"/>
          <w:sz w:val="24"/>
          <w:szCs w:val="24"/>
        </w:rPr>
        <w:t>;</w:t>
      </w:r>
    </w:p>
    <w:p w14:paraId="42DDE7C7" w14:textId="7DBF5020" w:rsidR="00C201BD" w:rsidRPr="00F13CA6" w:rsidRDefault="00FB6682" w:rsidP="00F13CA6">
      <w:pPr>
        <w:pStyle w:val="PargrafodaLista"/>
        <w:numPr>
          <w:ilvl w:val="0"/>
          <w:numId w:val="7"/>
        </w:numPr>
        <w:pBdr>
          <w:top w:val="nil"/>
          <w:left w:val="nil"/>
          <w:bottom w:val="nil"/>
          <w:right w:val="nil"/>
          <w:between w:val="nil"/>
        </w:pBdr>
        <w:spacing w:before="120" w:after="120" w:line="240" w:lineRule="auto"/>
        <w:ind w:right="120"/>
        <w:jc w:val="both"/>
        <w:rPr>
          <w:rFonts w:ascii="Times New Roman" w:hAnsi="Times New Roman" w:cs="Times New Roman"/>
          <w:color w:val="000000"/>
          <w:sz w:val="24"/>
          <w:szCs w:val="24"/>
        </w:rPr>
      </w:pPr>
      <w:r w:rsidRPr="00F13CA6">
        <w:rPr>
          <w:rFonts w:ascii="Times New Roman" w:hAnsi="Times New Roman" w:cs="Times New Roman"/>
          <w:color w:val="000000"/>
          <w:sz w:val="24"/>
          <w:szCs w:val="24"/>
        </w:rPr>
        <w:t xml:space="preserve">O valor total deste edital é de </w:t>
      </w:r>
      <w:r w:rsidRPr="00CC0A80">
        <w:rPr>
          <w:rFonts w:ascii="Times New Roman" w:hAnsi="Times New Roman" w:cs="Times New Roman"/>
          <w:sz w:val="24"/>
          <w:szCs w:val="24"/>
        </w:rPr>
        <w:t>R$</w:t>
      </w:r>
      <w:r w:rsidR="00605B88" w:rsidRPr="00CC0A80">
        <w:rPr>
          <w:rFonts w:ascii="Times New Roman" w:hAnsi="Times New Roman" w:cs="Times New Roman"/>
          <w:sz w:val="24"/>
          <w:szCs w:val="24"/>
        </w:rPr>
        <w:t xml:space="preserve"> 3</w:t>
      </w:r>
      <w:r w:rsidR="00CC0A80" w:rsidRPr="00CC0A80">
        <w:rPr>
          <w:rFonts w:ascii="Times New Roman" w:hAnsi="Times New Roman" w:cs="Times New Roman"/>
          <w:sz w:val="24"/>
          <w:szCs w:val="24"/>
        </w:rPr>
        <w:t>89</w:t>
      </w:r>
      <w:r w:rsidR="00605B88" w:rsidRPr="00CC0A80">
        <w:rPr>
          <w:rFonts w:ascii="Times New Roman" w:hAnsi="Times New Roman" w:cs="Times New Roman"/>
          <w:sz w:val="24"/>
          <w:szCs w:val="24"/>
        </w:rPr>
        <w:t>.</w:t>
      </w:r>
      <w:r w:rsidR="00CC0A80" w:rsidRPr="00CC0A80">
        <w:rPr>
          <w:rFonts w:ascii="Times New Roman" w:hAnsi="Times New Roman" w:cs="Times New Roman"/>
          <w:sz w:val="24"/>
          <w:szCs w:val="24"/>
        </w:rPr>
        <w:t>0</w:t>
      </w:r>
      <w:r w:rsidR="00605B88" w:rsidRPr="00CC0A80">
        <w:rPr>
          <w:rFonts w:ascii="Times New Roman" w:hAnsi="Times New Roman" w:cs="Times New Roman"/>
          <w:sz w:val="24"/>
          <w:szCs w:val="24"/>
        </w:rPr>
        <w:t xml:space="preserve">00 (trezentos e </w:t>
      </w:r>
      <w:r w:rsidR="00CC0A80" w:rsidRPr="00CC0A80">
        <w:rPr>
          <w:rFonts w:ascii="Times New Roman" w:hAnsi="Times New Roman" w:cs="Times New Roman"/>
          <w:sz w:val="24"/>
          <w:szCs w:val="24"/>
        </w:rPr>
        <w:t xml:space="preserve">oitenta e nove </w:t>
      </w:r>
      <w:r w:rsidR="00605B88" w:rsidRPr="00CC0A80">
        <w:rPr>
          <w:rFonts w:ascii="Times New Roman" w:hAnsi="Times New Roman" w:cs="Times New Roman"/>
          <w:sz w:val="24"/>
          <w:szCs w:val="24"/>
        </w:rPr>
        <w:t>mil reais);</w:t>
      </w:r>
    </w:p>
    <w:p w14:paraId="0E2030FE" w14:textId="0CA8D5AF" w:rsidR="00633633" w:rsidRPr="00CC0A80" w:rsidRDefault="00FB6682" w:rsidP="00633633">
      <w:pPr>
        <w:pStyle w:val="PargrafodaLista"/>
        <w:numPr>
          <w:ilvl w:val="0"/>
          <w:numId w:val="7"/>
        </w:numPr>
        <w:spacing w:before="120" w:after="120" w:line="240" w:lineRule="auto"/>
        <w:ind w:right="120"/>
        <w:jc w:val="both"/>
        <w:rPr>
          <w:rFonts w:asciiTheme="majorHAnsi" w:hAnsiTheme="majorHAnsi" w:cstheme="majorHAnsi"/>
          <w:bCs/>
          <w:color w:val="000000"/>
          <w:sz w:val="24"/>
          <w:szCs w:val="24"/>
        </w:rPr>
      </w:pPr>
      <w:r w:rsidRPr="00CC0A80">
        <w:rPr>
          <w:rFonts w:ascii="Times New Roman" w:hAnsi="Times New Roman" w:cs="Times New Roman"/>
          <w:bCs/>
          <w:color w:val="000000"/>
          <w:sz w:val="24"/>
          <w:szCs w:val="24"/>
        </w:rPr>
        <w:t>A despesa correrá à conta da seguinte Dotação Orçamentária:</w:t>
      </w:r>
      <w:r w:rsidR="00605B88" w:rsidRPr="00CC0A80">
        <w:rPr>
          <w:rFonts w:ascii="Times New Roman" w:hAnsi="Times New Roman" w:cs="Times New Roman"/>
          <w:bCs/>
          <w:color w:val="000000"/>
          <w:sz w:val="24"/>
          <w:szCs w:val="24"/>
        </w:rPr>
        <w:t xml:space="preserve"> </w:t>
      </w:r>
      <w:bookmarkStart w:id="3" w:name="_Hlk196571993"/>
    </w:p>
    <w:p w14:paraId="298A39BD" w14:textId="77777777" w:rsidR="00633633" w:rsidRPr="00CC0A80" w:rsidRDefault="00633633" w:rsidP="00633633">
      <w:pPr>
        <w:pStyle w:val="PargrafodaLista"/>
        <w:spacing w:before="120" w:after="120" w:line="240" w:lineRule="auto"/>
        <w:ind w:right="120"/>
        <w:jc w:val="both"/>
        <w:rPr>
          <w:rFonts w:ascii="Times New Roman" w:hAnsi="Times New Roman" w:cs="Times New Roman"/>
          <w:bCs/>
          <w:sz w:val="24"/>
          <w:szCs w:val="24"/>
        </w:rPr>
      </w:pPr>
      <w:r w:rsidRPr="00CC0A80">
        <w:rPr>
          <w:rFonts w:ascii="Times New Roman" w:hAnsi="Times New Roman" w:cs="Times New Roman"/>
          <w:bCs/>
          <w:sz w:val="24"/>
          <w:szCs w:val="24"/>
        </w:rPr>
        <w:t>UNIDADE: 07.02. - FUNDO MUNICIPAL DE CULTURA</w:t>
      </w:r>
    </w:p>
    <w:p w14:paraId="36D5DAC2" w14:textId="77777777" w:rsidR="00633633" w:rsidRPr="00CC0A80" w:rsidRDefault="00633633" w:rsidP="00633633">
      <w:pPr>
        <w:pStyle w:val="PargrafodaLista"/>
        <w:spacing w:before="120" w:after="120" w:line="240" w:lineRule="auto"/>
        <w:ind w:right="120"/>
        <w:jc w:val="both"/>
        <w:rPr>
          <w:rFonts w:ascii="Times New Roman" w:hAnsi="Times New Roman" w:cs="Times New Roman"/>
          <w:bCs/>
          <w:sz w:val="24"/>
          <w:szCs w:val="24"/>
        </w:rPr>
      </w:pPr>
      <w:r w:rsidRPr="00CC0A80">
        <w:rPr>
          <w:rFonts w:ascii="Times New Roman" w:hAnsi="Times New Roman" w:cs="Times New Roman"/>
          <w:bCs/>
          <w:sz w:val="24"/>
          <w:szCs w:val="24"/>
        </w:rPr>
        <w:t>Ação: 2.138 - FOMENTO AS ATIVIDADES ARTISTICAS E CULTURAIS</w:t>
      </w:r>
    </w:p>
    <w:p w14:paraId="453608D0" w14:textId="77777777" w:rsidR="00633633" w:rsidRPr="00CC0A80" w:rsidRDefault="00633633" w:rsidP="00633633">
      <w:pPr>
        <w:pStyle w:val="PargrafodaLista"/>
        <w:spacing w:before="120" w:after="120" w:line="240" w:lineRule="auto"/>
        <w:ind w:right="120"/>
        <w:jc w:val="both"/>
        <w:rPr>
          <w:rFonts w:ascii="Times New Roman" w:hAnsi="Times New Roman" w:cs="Times New Roman"/>
          <w:bCs/>
          <w:sz w:val="24"/>
          <w:szCs w:val="24"/>
        </w:rPr>
      </w:pPr>
      <w:r w:rsidRPr="00CC0A80">
        <w:rPr>
          <w:rFonts w:ascii="Times New Roman" w:hAnsi="Times New Roman" w:cs="Times New Roman"/>
          <w:bCs/>
          <w:sz w:val="24"/>
          <w:szCs w:val="24"/>
        </w:rPr>
        <w:t>Elemento - 3.3.90.36.00 e 3.3.90.39.00</w:t>
      </w:r>
    </w:p>
    <w:p w14:paraId="44FCE037" w14:textId="668352CF" w:rsidR="00633633" w:rsidRPr="00CC0A80" w:rsidRDefault="00633633" w:rsidP="00633633">
      <w:pPr>
        <w:pStyle w:val="PargrafodaLista"/>
        <w:spacing w:before="120" w:after="120" w:line="240" w:lineRule="auto"/>
        <w:ind w:right="120"/>
        <w:jc w:val="both"/>
        <w:rPr>
          <w:rFonts w:ascii="Times New Roman" w:hAnsi="Times New Roman" w:cs="Times New Roman"/>
          <w:bCs/>
          <w:sz w:val="24"/>
          <w:szCs w:val="24"/>
        </w:rPr>
      </w:pPr>
      <w:r w:rsidRPr="00CC0A80">
        <w:rPr>
          <w:rFonts w:ascii="Times New Roman" w:hAnsi="Times New Roman" w:cs="Times New Roman"/>
          <w:bCs/>
          <w:sz w:val="24"/>
          <w:szCs w:val="24"/>
        </w:rPr>
        <w:t>Fonte: 1500, 1719</w:t>
      </w:r>
    </w:p>
    <w:p w14:paraId="570CBA6C" w14:textId="77777777" w:rsidR="00633633" w:rsidRDefault="00633633" w:rsidP="00633633">
      <w:pPr>
        <w:pStyle w:val="PargrafodaLista"/>
        <w:spacing w:before="120" w:after="120" w:line="240" w:lineRule="auto"/>
        <w:ind w:right="120"/>
        <w:jc w:val="both"/>
        <w:rPr>
          <w:rFonts w:asciiTheme="majorHAnsi" w:hAnsiTheme="majorHAnsi" w:cstheme="majorHAnsi"/>
          <w:sz w:val="24"/>
          <w:szCs w:val="24"/>
        </w:rPr>
      </w:pPr>
    </w:p>
    <w:bookmarkEnd w:id="3"/>
    <w:p w14:paraId="7D3B955F" w14:textId="4E66421B" w:rsidR="00C201BD" w:rsidRDefault="00FB6682" w:rsidP="001D412F">
      <w:pPr>
        <w:pStyle w:val="PargrafodaLista"/>
        <w:numPr>
          <w:ilvl w:val="0"/>
          <w:numId w:val="7"/>
        </w:numPr>
        <w:pBdr>
          <w:top w:val="nil"/>
          <w:left w:val="nil"/>
          <w:bottom w:val="nil"/>
          <w:right w:val="nil"/>
          <w:between w:val="nil"/>
        </w:pBdr>
        <w:spacing w:before="120" w:after="120" w:line="240" w:lineRule="auto"/>
        <w:ind w:right="120"/>
        <w:jc w:val="both"/>
        <w:rPr>
          <w:rFonts w:ascii="Times New Roman" w:hAnsi="Times New Roman" w:cs="Times New Roman"/>
          <w:color w:val="000000"/>
          <w:sz w:val="24"/>
          <w:szCs w:val="24"/>
        </w:rPr>
      </w:pPr>
      <w:r w:rsidRPr="00605B88">
        <w:rPr>
          <w:rFonts w:ascii="Times New Roman" w:hAnsi="Times New Roman" w:cs="Times New Roman"/>
          <w:color w:val="000000"/>
          <w:sz w:val="24"/>
          <w:szCs w:val="24"/>
        </w:rPr>
        <w:t>Sobre o valor total repassado pel</w:t>
      </w:r>
      <w:r w:rsidR="00605B88">
        <w:rPr>
          <w:rFonts w:ascii="Times New Roman" w:hAnsi="Times New Roman" w:cs="Times New Roman"/>
          <w:color w:val="000000"/>
          <w:sz w:val="24"/>
          <w:szCs w:val="24"/>
        </w:rPr>
        <w:t>a Prefeitura de Jacobina</w:t>
      </w:r>
      <w:r w:rsidRPr="00605B88">
        <w:rPr>
          <w:rFonts w:ascii="Times New Roman" w:hAnsi="Times New Roman" w:cs="Times New Roman"/>
          <w:color w:val="FF0000"/>
          <w:sz w:val="24"/>
          <w:szCs w:val="24"/>
        </w:rPr>
        <w:t xml:space="preserve"> </w:t>
      </w:r>
      <w:r w:rsidRPr="00605B88">
        <w:rPr>
          <w:rFonts w:ascii="Times New Roman" w:hAnsi="Times New Roman" w:cs="Times New Roman"/>
          <w:color w:val="000000"/>
          <w:sz w:val="24"/>
          <w:szCs w:val="24"/>
        </w:rPr>
        <w:t>ao agente cultural, não incidirá Imposto de Renda</w:t>
      </w:r>
      <w:r w:rsidR="000409D2" w:rsidRPr="00605B88">
        <w:rPr>
          <w:rFonts w:ascii="Times New Roman" w:hAnsi="Times New Roman" w:cs="Times New Roman"/>
          <w:color w:val="000000"/>
          <w:sz w:val="24"/>
          <w:szCs w:val="24"/>
        </w:rPr>
        <w:t>, Imposto Sobre Serviços – ISS, e eventuais impostos próprios da contratação de serviços.</w:t>
      </w:r>
    </w:p>
    <w:p w14:paraId="7FB3F23C" w14:textId="77777777" w:rsidR="003826FB" w:rsidRPr="00605B88" w:rsidRDefault="003826FB" w:rsidP="003826FB">
      <w:pPr>
        <w:pStyle w:val="PargrafodaLista"/>
        <w:pBdr>
          <w:top w:val="nil"/>
          <w:left w:val="nil"/>
          <w:bottom w:val="nil"/>
          <w:right w:val="nil"/>
          <w:between w:val="nil"/>
        </w:pBdr>
        <w:spacing w:before="120" w:after="120" w:line="240" w:lineRule="auto"/>
        <w:ind w:right="120"/>
        <w:jc w:val="both"/>
        <w:rPr>
          <w:rFonts w:ascii="Times New Roman" w:hAnsi="Times New Roman" w:cs="Times New Roman"/>
          <w:color w:val="000000"/>
          <w:sz w:val="24"/>
          <w:szCs w:val="24"/>
        </w:rPr>
      </w:pPr>
    </w:p>
    <w:p w14:paraId="7AAFA7F2" w14:textId="77777777" w:rsidR="00C201BD" w:rsidRPr="00BF30B8" w:rsidRDefault="00FB6682">
      <w:pPr>
        <w:numPr>
          <w:ilvl w:val="1"/>
          <w:numId w:val="1"/>
        </w:numPr>
        <w:pBdr>
          <w:top w:val="nil"/>
          <w:left w:val="nil"/>
          <w:bottom w:val="nil"/>
          <w:right w:val="nil"/>
          <w:between w:val="nil"/>
        </w:pBdr>
        <w:spacing w:before="120" w:after="120" w:line="240" w:lineRule="auto"/>
        <w:ind w:right="120"/>
        <w:jc w:val="both"/>
        <w:rPr>
          <w:rFonts w:ascii="Times New Roman" w:hAnsi="Times New Roman" w:cs="Times New Roman"/>
          <w:b/>
          <w:color w:val="000000"/>
          <w:sz w:val="24"/>
          <w:szCs w:val="24"/>
        </w:rPr>
      </w:pPr>
      <w:r w:rsidRPr="00BF30B8">
        <w:rPr>
          <w:rFonts w:ascii="Times New Roman" w:hAnsi="Times New Roman" w:cs="Times New Roman"/>
          <w:b/>
          <w:color w:val="000000"/>
          <w:sz w:val="24"/>
          <w:szCs w:val="24"/>
        </w:rPr>
        <w:t>Prazo de inscrição</w:t>
      </w:r>
    </w:p>
    <w:p w14:paraId="3FCAEAEC" w14:textId="2C9761F4" w:rsidR="00C201BD" w:rsidRDefault="00605B88" w:rsidP="00782DD6">
      <w:pPr>
        <w:pStyle w:val="PargrafodaLista"/>
        <w:numPr>
          <w:ilvl w:val="0"/>
          <w:numId w:val="8"/>
        </w:numPr>
        <w:pBdr>
          <w:top w:val="nil"/>
          <w:left w:val="nil"/>
          <w:bottom w:val="nil"/>
          <w:right w:val="nil"/>
          <w:between w:val="nil"/>
        </w:pBdr>
        <w:spacing w:before="120" w:after="120" w:line="240" w:lineRule="auto"/>
        <w:ind w:right="120"/>
        <w:jc w:val="both"/>
        <w:rPr>
          <w:rFonts w:ascii="Times New Roman" w:hAnsi="Times New Roman" w:cs="Times New Roman"/>
          <w:color w:val="000000"/>
          <w:sz w:val="24"/>
          <w:szCs w:val="24"/>
        </w:rPr>
      </w:pPr>
      <w:bookmarkStart w:id="4" w:name="_Hlk196572067"/>
      <w:r w:rsidRPr="00782DD6">
        <w:rPr>
          <w:rFonts w:ascii="Times New Roman" w:hAnsi="Times New Roman" w:cs="Times New Roman"/>
          <w:color w:val="000000"/>
          <w:sz w:val="24"/>
          <w:szCs w:val="24"/>
        </w:rPr>
        <w:t xml:space="preserve">As inscrições poderão ser realizadas </w:t>
      </w:r>
      <w:r w:rsidR="00FB6682" w:rsidRPr="00782DD6">
        <w:rPr>
          <w:rFonts w:ascii="Times New Roman" w:hAnsi="Times New Roman" w:cs="Times New Roman"/>
          <w:color w:val="000000"/>
          <w:sz w:val="24"/>
          <w:szCs w:val="24"/>
        </w:rPr>
        <w:t>do dia</w:t>
      </w:r>
      <w:r w:rsidRPr="00782DD6">
        <w:rPr>
          <w:rFonts w:ascii="Times New Roman" w:hAnsi="Times New Roman" w:cs="Times New Roman"/>
          <w:color w:val="000000"/>
          <w:sz w:val="24"/>
          <w:szCs w:val="24"/>
        </w:rPr>
        <w:t xml:space="preserve"> </w:t>
      </w:r>
      <w:r w:rsidR="00CC0A80">
        <w:rPr>
          <w:rFonts w:ascii="Times New Roman" w:hAnsi="Times New Roman" w:cs="Times New Roman"/>
          <w:color w:val="000000"/>
          <w:sz w:val="24"/>
          <w:szCs w:val="24"/>
        </w:rPr>
        <w:t>14</w:t>
      </w:r>
      <w:r w:rsidR="00782DD6" w:rsidRPr="00782DD6">
        <w:rPr>
          <w:rFonts w:ascii="Times New Roman" w:hAnsi="Times New Roman" w:cs="Times New Roman"/>
          <w:color w:val="000000"/>
          <w:sz w:val="24"/>
          <w:szCs w:val="24"/>
        </w:rPr>
        <w:t xml:space="preserve">/05/2025 </w:t>
      </w:r>
      <w:r w:rsidR="00FB6682" w:rsidRPr="00782DD6">
        <w:rPr>
          <w:rFonts w:ascii="Times New Roman" w:hAnsi="Times New Roman" w:cs="Times New Roman"/>
          <w:color w:val="000000"/>
          <w:sz w:val="24"/>
          <w:szCs w:val="24"/>
        </w:rPr>
        <w:t>até o dia</w:t>
      </w:r>
      <w:r w:rsidR="00782DD6" w:rsidRPr="00782DD6">
        <w:rPr>
          <w:rFonts w:ascii="Times New Roman" w:hAnsi="Times New Roman" w:cs="Times New Roman"/>
          <w:color w:val="000000"/>
          <w:sz w:val="24"/>
          <w:szCs w:val="24"/>
        </w:rPr>
        <w:t xml:space="preserve"> 2</w:t>
      </w:r>
      <w:r w:rsidR="00E46BEA">
        <w:rPr>
          <w:rFonts w:ascii="Times New Roman" w:hAnsi="Times New Roman" w:cs="Times New Roman"/>
          <w:color w:val="000000"/>
          <w:sz w:val="24"/>
          <w:szCs w:val="24"/>
        </w:rPr>
        <w:t>8</w:t>
      </w:r>
      <w:r w:rsidR="00782DD6" w:rsidRPr="00782DD6">
        <w:rPr>
          <w:rFonts w:ascii="Times New Roman" w:hAnsi="Times New Roman" w:cs="Times New Roman"/>
          <w:color w:val="000000"/>
          <w:sz w:val="24"/>
          <w:szCs w:val="24"/>
        </w:rPr>
        <w:t>/05/2025</w:t>
      </w:r>
      <w:r w:rsidR="00782DD6">
        <w:rPr>
          <w:rFonts w:ascii="Times New Roman" w:hAnsi="Times New Roman" w:cs="Times New Roman"/>
          <w:color w:val="000000"/>
          <w:sz w:val="24"/>
          <w:szCs w:val="24"/>
        </w:rPr>
        <w:t>;</w:t>
      </w:r>
    </w:p>
    <w:p w14:paraId="345C6BE2" w14:textId="2BDB8163" w:rsidR="004A5F9B" w:rsidRPr="004A5F9B" w:rsidRDefault="004A5F9B" w:rsidP="00782DD6">
      <w:pPr>
        <w:pStyle w:val="PargrafodaLista"/>
        <w:numPr>
          <w:ilvl w:val="0"/>
          <w:numId w:val="8"/>
        </w:numPr>
        <w:pBdr>
          <w:top w:val="nil"/>
          <w:left w:val="nil"/>
          <w:bottom w:val="nil"/>
          <w:right w:val="nil"/>
          <w:between w:val="nil"/>
        </w:pBdr>
        <w:spacing w:before="120" w:after="120" w:line="240" w:lineRule="auto"/>
        <w:ind w:right="120"/>
        <w:jc w:val="both"/>
        <w:rPr>
          <w:rFonts w:ascii="Times New Roman" w:hAnsi="Times New Roman" w:cs="Times New Roman"/>
          <w:color w:val="000000"/>
          <w:sz w:val="24"/>
          <w:szCs w:val="24"/>
        </w:rPr>
      </w:pPr>
      <w:bookmarkStart w:id="5" w:name="_Hlk197619613"/>
      <w:r w:rsidRPr="004A5F9B">
        <w:rPr>
          <w:rFonts w:ascii="Times New Roman" w:hAnsi="Times New Roman" w:cs="Times New Roman"/>
          <w:color w:val="000000"/>
          <w:sz w:val="24"/>
          <w:szCs w:val="24"/>
        </w:rPr>
        <w:t xml:space="preserve">Os </w:t>
      </w:r>
      <w:bookmarkStart w:id="6" w:name="_Hlk197620944"/>
      <w:r w:rsidRPr="004A5F9B">
        <w:rPr>
          <w:rFonts w:ascii="Times New Roman" w:hAnsi="Times New Roman" w:cs="Times New Roman"/>
          <w:color w:val="000000"/>
          <w:sz w:val="24"/>
          <w:szCs w:val="24"/>
        </w:rPr>
        <w:t>Projetos Culturais poderão ser entregues em dias úteis</w:t>
      </w:r>
      <w:r>
        <w:rPr>
          <w:rFonts w:ascii="Times New Roman" w:hAnsi="Times New Roman" w:cs="Times New Roman"/>
          <w:color w:val="000000"/>
          <w:sz w:val="24"/>
          <w:szCs w:val="24"/>
        </w:rPr>
        <w:t>,</w:t>
      </w:r>
      <w:r w:rsidRPr="004A5F9B">
        <w:rPr>
          <w:rFonts w:ascii="Times New Roman" w:hAnsi="Times New Roman" w:cs="Times New Roman"/>
          <w:color w:val="000000"/>
          <w:sz w:val="24"/>
          <w:szCs w:val="24"/>
        </w:rPr>
        <w:t xml:space="preserve"> na Diretoria de Cultura</w:t>
      </w:r>
      <w:r>
        <w:rPr>
          <w:rFonts w:ascii="Times New Roman" w:hAnsi="Times New Roman" w:cs="Times New Roman"/>
          <w:color w:val="000000"/>
          <w:sz w:val="24"/>
          <w:szCs w:val="24"/>
        </w:rPr>
        <w:t>,</w:t>
      </w:r>
      <w:r w:rsidRPr="004A5F9B">
        <w:rPr>
          <w:rFonts w:ascii="Times New Roman" w:hAnsi="Times New Roman" w:cs="Times New Roman"/>
          <w:color w:val="000000"/>
          <w:sz w:val="24"/>
          <w:szCs w:val="24"/>
        </w:rPr>
        <w:t xml:space="preserve"> das 8:00 às 12:00 e das 14:00 às 17:00</w:t>
      </w:r>
      <w:bookmarkEnd w:id="6"/>
      <w:r w:rsidRPr="004A5F9B">
        <w:rPr>
          <w:rFonts w:ascii="Times New Roman" w:hAnsi="Times New Roman" w:cs="Times New Roman"/>
          <w:color w:val="000000"/>
          <w:sz w:val="24"/>
          <w:szCs w:val="24"/>
        </w:rPr>
        <w:t>;</w:t>
      </w:r>
    </w:p>
    <w:bookmarkEnd w:id="5"/>
    <w:p w14:paraId="66A32AE3" w14:textId="77777777" w:rsidR="00C201BD" w:rsidRDefault="00FB6682" w:rsidP="00782DD6">
      <w:pPr>
        <w:pStyle w:val="PargrafodaLista"/>
        <w:numPr>
          <w:ilvl w:val="0"/>
          <w:numId w:val="8"/>
        </w:numPr>
        <w:pBdr>
          <w:top w:val="nil"/>
          <w:left w:val="nil"/>
          <w:bottom w:val="nil"/>
          <w:right w:val="nil"/>
          <w:between w:val="nil"/>
        </w:pBdr>
        <w:spacing w:before="120" w:after="120" w:line="240" w:lineRule="auto"/>
        <w:ind w:right="120"/>
        <w:jc w:val="both"/>
        <w:rPr>
          <w:rFonts w:ascii="Times New Roman" w:hAnsi="Times New Roman" w:cs="Times New Roman"/>
          <w:color w:val="000000"/>
          <w:sz w:val="24"/>
          <w:szCs w:val="24"/>
        </w:rPr>
      </w:pPr>
      <w:r w:rsidRPr="00782DD6">
        <w:rPr>
          <w:rFonts w:ascii="Times New Roman" w:hAnsi="Times New Roman" w:cs="Times New Roman"/>
          <w:color w:val="000000"/>
          <w:sz w:val="24"/>
          <w:szCs w:val="24"/>
        </w:rPr>
        <w:t>As inscrições serão realizadas conforme orientações descritas no item 4 deste edital.</w:t>
      </w:r>
    </w:p>
    <w:p w14:paraId="4BEC982B" w14:textId="77777777" w:rsidR="003826FB" w:rsidRPr="00782DD6" w:rsidRDefault="003826FB" w:rsidP="003826FB">
      <w:pPr>
        <w:pStyle w:val="PargrafodaLista"/>
        <w:pBdr>
          <w:top w:val="nil"/>
          <w:left w:val="nil"/>
          <w:bottom w:val="nil"/>
          <w:right w:val="nil"/>
          <w:between w:val="nil"/>
        </w:pBdr>
        <w:spacing w:before="120" w:after="120" w:line="240" w:lineRule="auto"/>
        <w:ind w:right="120"/>
        <w:jc w:val="both"/>
        <w:rPr>
          <w:rFonts w:ascii="Times New Roman" w:hAnsi="Times New Roman" w:cs="Times New Roman"/>
          <w:color w:val="000000"/>
          <w:sz w:val="24"/>
          <w:szCs w:val="24"/>
        </w:rPr>
      </w:pPr>
    </w:p>
    <w:bookmarkEnd w:id="4"/>
    <w:p w14:paraId="487B9063" w14:textId="77777777" w:rsidR="00C201BD" w:rsidRPr="00BF30B8" w:rsidRDefault="00FB6682">
      <w:pPr>
        <w:numPr>
          <w:ilvl w:val="1"/>
          <w:numId w:val="1"/>
        </w:numPr>
        <w:pBdr>
          <w:top w:val="nil"/>
          <w:left w:val="nil"/>
          <w:bottom w:val="nil"/>
          <w:right w:val="nil"/>
          <w:between w:val="nil"/>
        </w:pBdr>
        <w:spacing w:before="120" w:after="120" w:line="240" w:lineRule="auto"/>
        <w:ind w:right="120"/>
        <w:jc w:val="both"/>
        <w:rPr>
          <w:rFonts w:ascii="Times New Roman" w:hAnsi="Times New Roman" w:cs="Times New Roman"/>
          <w:b/>
          <w:color w:val="000000"/>
          <w:sz w:val="24"/>
          <w:szCs w:val="24"/>
        </w:rPr>
      </w:pPr>
      <w:r w:rsidRPr="00BF30B8">
        <w:rPr>
          <w:rFonts w:ascii="Times New Roman" w:hAnsi="Times New Roman" w:cs="Times New Roman"/>
          <w:b/>
          <w:color w:val="000000"/>
          <w:sz w:val="24"/>
          <w:szCs w:val="24"/>
        </w:rPr>
        <w:t>Quem pode participar</w:t>
      </w:r>
    </w:p>
    <w:p w14:paraId="386497FB" w14:textId="3E91798F" w:rsidR="00155AA7" w:rsidRPr="00155AA7" w:rsidRDefault="00FB6682" w:rsidP="00782DD6">
      <w:pPr>
        <w:pStyle w:val="PargrafodaLista"/>
        <w:numPr>
          <w:ilvl w:val="0"/>
          <w:numId w:val="9"/>
        </w:numPr>
        <w:pBdr>
          <w:top w:val="nil"/>
          <w:left w:val="nil"/>
          <w:bottom w:val="nil"/>
          <w:right w:val="nil"/>
          <w:between w:val="nil"/>
        </w:pBdr>
        <w:spacing w:before="120" w:after="120" w:line="240" w:lineRule="auto"/>
        <w:ind w:right="120"/>
        <w:jc w:val="both"/>
        <w:rPr>
          <w:rFonts w:ascii="Times New Roman" w:hAnsi="Times New Roman" w:cs="Times New Roman"/>
          <w:color w:val="FF0000"/>
          <w:sz w:val="24"/>
          <w:szCs w:val="24"/>
        </w:rPr>
      </w:pPr>
      <w:r w:rsidRPr="00782DD6">
        <w:rPr>
          <w:rFonts w:ascii="Times New Roman" w:hAnsi="Times New Roman" w:cs="Times New Roman"/>
          <w:color w:val="000000"/>
          <w:sz w:val="24"/>
          <w:szCs w:val="24"/>
        </w:rPr>
        <w:t>Pode se inscrever n</w:t>
      </w:r>
      <w:r w:rsidR="00782DD6">
        <w:rPr>
          <w:rFonts w:ascii="Times New Roman" w:hAnsi="Times New Roman" w:cs="Times New Roman"/>
          <w:color w:val="000000"/>
          <w:sz w:val="24"/>
          <w:szCs w:val="24"/>
        </w:rPr>
        <w:t>este</w:t>
      </w:r>
      <w:r w:rsidRPr="00782DD6">
        <w:rPr>
          <w:rFonts w:ascii="Times New Roman" w:hAnsi="Times New Roman" w:cs="Times New Roman"/>
          <w:color w:val="000000"/>
          <w:sz w:val="24"/>
          <w:szCs w:val="24"/>
        </w:rPr>
        <w:t xml:space="preserve"> Edital qualquer agente cultural que</w:t>
      </w:r>
      <w:r w:rsidR="00155AA7">
        <w:rPr>
          <w:rFonts w:ascii="Times New Roman" w:hAnsi="Times New Roman" w:cs="Times New Roman"/>
          <w:color w:val="000000"/>
          <w:sz w:val="24"/>
          <w:szCs w:val="24"/>
        </w:rPr>
        <w:t>:</w:t>
      </w:r>
    </w:p>
    <w:p w14:paraId="60B132A8" w14:textId="2F450286" w:rsidR="00155AA7" w:rsidRDefault="00155AA7" w:rsidP="00155AA7">
      <w:pPr>
        <w:pBdr>
          <w:top w:val="nil"/>
          <w:left w:val="nil"/>
          <w:bottom w:val="nil"/>
          <w:right w:val="nil"/>
          <w:between w:val="nil"/>
        </w:pBdr>
        <w:spacing w:before="120" w:after="120" w:line="240" w:lineRule="auto"/>
        <w:ind w:left="360" w:right="120"/>
        <w:jc w:val="both"/>
        <w:rPr>
          <w:rFonts w:ascii="Times New Roman" w:hAnsi="Times New Roman" w:cs="Times New Roman"/>
          <w:color w:val="000000"/>
          <w:sz w:val="24"/>
          <w:szCs w:val="24"/>
        </w:rPr>
      </w:pPr>
      <w:r>
        <w:rPr>
          <w:rFonts w:ascii="Times New Roman" w:hAnsi="Times New Roman" w:cs="Times New Roman"/>
          <w:color w:val="000000"/>
          <w:sz w:val="24"/>
          <w:szCs w:val="24"/>
        </w:rPr>
        <w:lastRenderedPageBreak/>
        <w:t>I. P</w:t>
      </w:r>
      <w:r w:rsidRPr="00155AA7">
        <w:rPr>
          <w:rFonts w:ascii="Times New Roman" w:hAnsi="Times New Roman" w:cs="Times New Roman"/>
          <w:color w:val="000000"/>
          <w:sz w:val="24"/>
          <w:szCs w:val="24"/>
        </w:rPr>
        <w:t>rioritariamente</w:t>
      </w:r>
      <w:r w:rsidR="00FB6682" w:rsidRPr="00155AA7">
        <w:rPr>
          <w:rFonts w:ascii="Times New Roman" w:hAnsi="Times New Roman" w:cs="Times New Roman"/>
          <w:color w:val="000000"/>
          <w:sz w:val="24"/>
          <w:szCs w:val="24"/>
        </w:rPr>
        <w:t xml:space="preserve"> </w:t>
      </w:r>
      <w:r w:rsidR="008B02BF" w:rsidRPr="00155AA7">
        <w:rPr>
          <w:rFonts w:ascii="Times New Roman" w:hAnsi="Times New Roman" w:cs="Times New Roman"/>
          <w:color w:val="000000"/>
          <w:sz w:val="24"/>
          <w:szCs w:val="24"/>
        </w:rPr>
        <w:t>atua ou reside</w:t>
      </w:r>
      <w:r w:rsidR="00FB6682" w:rsidRPr="00155AA7">
        <w:rPr>
          <w:rFonts w:ascii="Times New Roman" w:hAnsi="Times New Roman" w:cs="Times New Roman"/>
          <w:color w:val="000000"/>
          <w:sz w:val="24"/>
          <w:szCs w:val="24"/>
        </w:rPr>
        <w:t xml:space="preserve"> no</w:t>
      </w:r>
      <w:r w:rsidR="00782DD6" w:rsidRPr="00155AA7">
        <w:rPr>
          <w:rFonts w:ascii="Times New Roman" w:hAnsi="Times New Roman" w:cs="Times New Roman"/>
          <w:color w:val="000000"/>
          <w:sz w:val="24"/>
          <w:szCs w:val="24"/>
        </w:rPr>
        <w:t xml:space="preserve"> Município de Jacobina-BA</w:t>
      </w:r>
      <w:r w:rsidR="00FB6682" w:rsidRPr="00155AA7">
        <w:rPr>
          <w:rFonts w:ascii="Times New Roman" w:hAnsi="Times New Roman" w:cs="Times New Roman"/>
          <w:color w:val="FF0000"/>
          <w:sz w:val="24"/>
          <w:szCs w:val="24"/>
        </w:rPr>
        <w:t> </w:t>
      </w:r>
      <w:r w:rsidR="00FB6682" w:rsidRPr="00155AA7">
        <w:rPr>
          <w:rFonts w:ascii="Times New Roman" w:hAnsi="Times New Roman" w:cs="Times New Roman"/>
          <w:color w:val="000000"/>
          <w:sz w:val="24"/>
          <w:szCs w:val="24"/>
        </w:rPr>
        <w:t>há pelo menos</w:t>
      </w:r>
      <w:r w:rsidR="00782DD6" w:rsidRPr="00155AA7">
        <w:rPr>
          <w:rFonts w:ascii="Times New Roman" w:hAnsi="Times New Roman" w:cs="Times New Roman"/>
          <w:color w:val="000000"/>
          <w:sz w:val="24"/>
          <w:szCs w:val="24"/>
        </w:rPr>
        <w:t xml:space="preserve"> 2 anos</w:t>
      </w:r>
      <w:r>
        <w:rPr>
          <w:rFonts w:ascii="Times New Roman" w:hAnsi="Times New Roman" w:cs="Times New Roman"/>
          <w:color w:val="000000"/>
          <w:sz w:val="24"/>
          <w:szCs w:val="24"/>
        </w:rPr>
        <w:t>;</w:t>
      </w:r>
    </w:p>
    <w:p w14:paraId="674785A9" w14:textId="776CB10B" w:rsidR="00155AA7" w:rsidRDefault="00155AA7" w:rsidP="00155AA7">
      <w:pPr>
        <w:pBdr>
          <w:top w:val="nil"/>
          <w:left w:val="nil"/>
          <w:bottom w:val="nil"/>
          <w:right w:val="nil"/>
          <w:between w:val="nil"/>
        </w:pBdr>
        <w:spacing w:before="120" w:after="120" w:line="240" w:lineRule="auto"/>
        <w:ind w:left="360" w:right="120"/>
        <w:jc w:val="both"/>
        <w:rPr>
          <w:rFonts w:ascii="Times New Roman" w:hAnsi="Times New Roman" w:cs="Times New Roman"/>
          <w:color w:val="000000"/>
          <w:sz w:val="24"/>
          <w:szCs w:val="24"/>
        </w:rPr>
      </w:pPr>
      <w:r>
        <w:rPr>
          <w:rFonts w:ascii="Times New Roman" w:hAnsi="Times New Roman" w:cs="Times New Roman"/>
          <w:color w:val="000000"/>
          <w:sz w:val="24"/>
          <w:szCs w:val="24"/>
        </w:rPr>
        <w:t>II. Agentes culturais que residem e atuam no Território de Identidade Piemonte da Diamantina há pelo menos 4 anos.</w:t>
      </w:r>
    </w:p>
    <w:p w14:paraId="475EFC6F" w14:textId="226AE2B5" w:rsidR="00C201BD" w:rsidRPr="00155AA7" w:rsidRDefault="00155AA7" w:rsidP="00155AA7">
      <w:pPr>
        <w:pBdr>
          <w:top w:val="nil"/>
          <w:left w:val="nil"/>
          <w:bottom w:val="nil"/>
          <w:right w:val="nil"/>
          <w:between w:val="nil"/>
        </w:pBdr>
        <w:spacing w:before="120" w:after="120" w:line="240" w:lineRule="auto"/>
        <w:ind w:left="360" w:right="120"/>
        <w:jc w:val="both"/>
        <w:rPr>
          <w:rFonts w:ascii="Times New Roman" w:hAnsi="Times New Roman" w:cs="Times New Roman"/>
          <w:color w:val="FF0000"/>
          <w:sz w:val="24"/>
          <w:szCs w:val="24"/>
        </w:rPr>
      </w:pPr>
      <w:r>
        <w:rPr>
          <w:rFonts w:ascii="Times New Roman" w:hAnsi="Times New Roman" w:cs="Times New Roman"/>
          <w:color w:val="000000"/>
          <w:sz w:val="24"/>
          <w:szCs w:val="24"/>
        </w:rPr>
        <w:t xml:space="preserve">b) Para serem habilitados os agentes culturais precisam </w:t>
      </w:r>
      <w:r w:rsidRPr="00155AA7">
        <w:rPr>
          <w:rFonts w:ascii="Times New Roman" w:hAnsi="Times New Roman" w:cs="Times New Roman"/>
          <w:color w:val="000000"/>
          <w:sz w:val="24"/>
          <w:szCs w:val="24"/>
        </w:rPr>
        <w:t>atend</w:t>
      </w:r>
      <w:r>
        <w:rPr>
          <w:rFonts w:ascii="Times New Roman" w:hAnsi="Times New Roman" w:cs="Times New Roman"/>
          <w:color w:val="000000"/>
          <w:sz w:val="24"/>
          <w:szCs w:val="24"/>
        </w:rPr>
        <w:t xml:space="preserve">er o que preconiza </w:t>
      </w:r>
      <w:r w:rsidRPr="00155AA7">
        <w:rPr>
          <w:rFonts w:ascii="Times New Roman" w:hAnsi="Times New Roman" w:cs="Times New Roman"/>
          <w:color w:val="000000"/>
          <w:sz w:val="24"/>
          <w:szCs w:val="24"/>
        </w:rPr>
        <w:t>a cláusula 4.1, alínea B deste Edital</w:t>
      </w:r>
      <w:r w:rsidR="00782DD6" w:rsidRPr="00155AA7">
        <w:rPr>
          <w:rFonts w:ascii="Times New Roman" w:hAnsi="Times New Roman" w:cs="Times New Roman"/>
          <w:color w:val="000000"/>
          <w:sz w:val="24"/>
          <w:szCs w:val="24"/>
        </w:rPr>
        <w:t>.</w:t>
      </w:r>
      <w:r w:rsidR="00FB6682" w:rsidRPr="00155AA7">
        <w:rPr>
          <w:rFonts w:ascii="Times New Roman" w:hAnsi="Times New Roman" w:cs="Times New Roman"/>
          <w:color w:val="FF0000"/>
          <w:sz w:val="24"/>
          <w:szCs w:val="24"/>
        </w:rPr>
        <w:t> </w:t>
      </w:r>
    </w:p>
    <w:p w14:paraId="5D41117F" w14:textId="180B99CC" w:rsidR="00C201BD" w:rsidRPr="00BF30B8" w:rsidRDefault="00782DD6" w:rsidP="00782DD6">
      <w:pPr>
        <w:spacing w:after="0"/>
        <w:jc w:val="both"/>
        <w:rPr>
          <w:rFonts w:ascii="Times New Roman" w:hAnsi="Times New Roman" w:cs="Times New Roman"/>
          <w:b/>
          <w:color w:val="000000"/>
          <w:sz w:val="24"/>
          <w:szCs w:val="24"/>
        </w:rPr>
      </w:pPr>
      <w:r>
        <w:rPr>
          <w:rFonts w:ascii="Times New Roman" w:hAnsi="Times New Roman" w:cs="Times New Roman"/>
          <w:b/>
          <w:color w:val="000000"/>
          <w:sz w:val="24"/>
          <w:szCs w:val="24"/>
        </w:rPr>
        <w:t xml:space="preserve">2.5.1 </w:t>
      </w:r>
      <w:r w:rsidR="00825602" w:rsidRPr="00782DD6">
        <w:rPr>
          <w:rFonts w:ascii="Times New Roman" w:hAnsi="Times New Roman" w:cs="Times New Roman"/>
          <w:bCs/>
          <w:color w:val="000000"/>
          <w:sz w:val="24"/>
          <w:szCs w:val="24"/>
        </w:rPr>
        <w:t>Agente Cultural</w:t>
      </w:r>
      <w:r w:rsidR="00825602" w:rsidRPr="00BF30B8">
        <w:rPr>
          <w:rFonts w:ascii="Times New Roman" w:hAnsi="Times New Roman" w:cs="Times New Roman"/>
          <w:color w:val="000000"/>
          <w:sz w:val="24"/>
          <w:szCs w:val="24"/>
        </w:rPr>
        <w:t xml:space="preserve"> é toda pessoa ou grupo de pessoas responsável por criar, produzir e promover manifestações culturais, como artistas, músicos, escritores, cineastas, dançarinos, artesãos, curadores, produtores culturais, gestores de espaços culturais, entre outros. </w:t>
      </w:r>
      <w:r w:rsidR="00FB6682" w:rsidRPr="00BF30B8">
        <w:rPr>
          <w:rFonts w:ascii="Times New Roman" w:hAnsi="Times New Roman" w:cs="Times New Roman"/>
          <w:color w:val="000000"/>
          <w:sz w:val="24"/>
          <w:szCs w:val="24"/>
        </w:rPr>
        <w:t>O agente cultural pode ser:</w:t>
      </w:r>
    </w:p>
    <w:p w14:paraId="24492C47" w14:textId="6E8D5859" w:rsidR="00C201BD" w:rsidRPr="00BF30B8" w:rsidRDefault="00FB6682">
      <w:pPr>
        <w:pBdr>
          <w:top w:val="nil"/>
          <w:left w:val="nil"/>
          <w:bottom w:val="nil"/>
          <w:right w:val="nil"/>
          <w:between w:val="nil"/>
        </w:pBdr>
        <w:spacing w:before="120" w:after="120" w:line="240" w:lineRule="auto"/>
        <w:ind w:right="120"/>
        <w:jc w:val="both"/>
        <w:rPr>
          <w:rFonts w:ascii="Times New Roman" w:hAnsi="Times New Roman" w:cs="Times New Roman"/>
          <w:b/>
          <w:color w:val="000000"/>
          <w:sz w:val="24"/>
          <w:szCs w:val="24"/>
        </w:rPr>
      </w:pPr>
      <w:r w:rsidRPr="00BF30B8">
        <w:rPr>
          <w:rFonts w:ascii="Times New Roman" w:hAnsi="Times New Roman" w:cs="Times New Roman"/>
          <w:color w:val="000000"/>
          <w:sz w:val="24"/>
          <w:szCs w:val="24"/>
        </w:rPr>
        <w:t>I - Pessoa física ou Microempreendedor Individual (MEI)</w:t>
      </w:r>
      <w:r w:rsidR="0009737E">
        <w:rPr>
          <w:rFonts w:ascii="Times New Roman" w:hAnsi="Times New Roman" w:cs="Times New Roman"/>
          <w:color w:val="000000"/>
          <w:sz w:val="24"/>
          <w:szCs w:val="24"/>
        </w:rPr>
        <w:t>;</w:t>
      </w:r>
    </w:p>
    <w:p w14:paraId="26345764" w14:textId="3F8334C2" w:rsidR="00C201BD" w:rsidRPr="00BF30B8" w:rsidRDefault="00FB6682">
      <w:pPr>
        <w:pBdr>
          <w:top w:val="nil"/>
          <w:left w:val="nil"/>
          <w:bottom w:val="nil"/>
          <w:right w:val="nil"/>
          <w:between w:val="nil"/>
        </w:pBdr>
        <w:spacing w:before="120" w:after="120" w:line="240" w:lineRule="auto"/>
        <w:ind w:right="120"/>
        <w:jc w:val="both"/>
        <w:rPr>
          <w:rFonts w:ascii="Times New Roman" w:hAnsi="Times New Roman" w:cs="Times New Roman"/>
          <w:b/>
          <w:color w:val="000000"/>
          <w:sz w:val="24"/>
          <w:szCs w:val="24"/>
        </w:rPr>
      </w:pPr>
      <w:r w:rsidRPr="00BF30B8">
        <w:rPr>
          <w:rFonts w:ascii="Times New Roman" w:hAnsi="Times New Roman" w:cs="Times New Roman"/>
          <w:color w:val="000000"/>
          <w:sz w:val="24"/>
          <w:szCs w:val="24"/>
        </w:rPr>
        <w:t>II - Pessoa jurídica com fins lucrativos (Ex.: empresa de pequeno porte, empresa de grande porte, etc)</w:t>
      </w:r>
      <w:r w:rsidR="0009737E">
        <w:rPr>
          <w:rFonts w:ascii="Times New Roman" w:hAnsi="Times New Roman" w:cs="Times New Roman"/>
          <w:color w:val="000000"/>
          <w:sz w:val="24"/>
          <w:szCs w:val="24"/>
        </w:rPr>
        <w:t>;</w:t>
      </w:r>
    </w:p>
    <w:p w14:paraId="410968A0" w14:textId="278BDC02" w:rsidR="00C201BD" w:rsidRPr="00BF30B8" w:rsidRDefault="00FB6682">
      <w:pPr>
        <w:pBdr>
          <w:top w:val="nil"/>
          <w:left w:val="nil"/>
          <w:bottom w:val="nil"/>
          <w:right w:val="nil"/>
          <w:between w:val="nil"/>
        </w:pBdr>
        <w:spacing w:before="120" w:after="120" w:line="240" w:lineRule="auto"/>
        <w:ind w:right="120"/>
        <w:jc w:val="both"/>
        <w:rPr>
          <w:rFonts w:ascii="Times New Roman" w:hAnsi="Times New Roman" w:cs="Times New Roman"/>
          <w:b/>
          <w:color w:val="000000"/>
          <w:sz w:val="24"/>
          <w:szCs w:val="24"/>
        </w:rPr>
      </w:pPr>
      <w:r w:rsidRPr="00BF30B8">
        <w:rPr>
          <w:rFonts w:ascii="Times New Roman" w:hAnsi="Times New Roman" w:cs="Times New Roman"/>
          <w:color w:val="000000"/>
          <w:sz w:val="24"/>
          <w:szCs w:val="24"/>
        </w:rPr>
        <w:t>III - Pessoa jurídica sem fins lucrativos (Ex.: Associação, Fundação, Cooperativa, etc)</w:t>
      </w:r>
      <w:r w:rsidR="0009737E">
        <w:rPr>
          <w:rFonts w:ascii="Times New Roman" w:hAnsi="Times New Roman" w:cs="Times New Roman"/>
          <w:color w:val="000000"/>
          <w:sz w:val="24"/>
          <w:szCs w:val="24"/>
        </w:rPr>
        <w:t>;</w:t>
      </w:r>
    </w:p>
    <w:p w14:paraId="20FF9F0A" w14:textId="77777777" w:rsidR="00C201BD" w:rsidRPr="00BF30B8" w:rsidRDefault="00FB6682">
      <w:pPr>
        <w:pBdr>
          <w:top w:val="nil"/>
          <w:left w:val="nil"/>
          <w:bottom w:val="nil"/>
          <w:right w:val="nil"/>
          <w:between w:val="nil"/>
        </w:pBdr>
        <w:spacing w:before="120" w:after="120" w:line="240" w:lineRule="auto"/>
        <w:ind w:right="120"/>
        <w:jc w:val="both"/>
        <w:rPr>
          <w:rFonts w:ascii="Times New Roman" w:hAnsi="Times New Roman" w:cs="Times New Roman"/>
          <w:b/>
          <w:color w:val="000000"/>
          <w:sz w:val="24"/>
          <w:szCs w:val="24"/>
        </w:rPr>
      </w:pPr>
      <w:r w:rsidRPr="00BF30B8">
        <w:rPr>
          <w:rFonts w:ascii="Times New Roman" w:hAnsi="Times New Roman" w:cs="Times New Roman"/>
          <w:color w:val="000000"/>
          <w:sz w:val="24"/>
          <w:szCs w:val="24"/>
        </w:rPr>
        <w:t>IV - Coletivo/Grupo sem CNPJ representado por pessoa física.</w:t>
      </w:r>
    </w:p>
    <w:p w14:paraId="4E3B5253" w14:textId="480FEBAD" w:rsidR="00C201BD" w:rsidRDefault="0009737E" w:rsidP="00F13CA6">
      <w:pPr>
        <w:pBdr>
          <w:top w:val="nil"/>
          <w:left w:val="nil"/>
          <w:bottom w:val="nil"/>
          <w:right w:val="nil"/>
          <w:between w:val="nil"/>
        </w:pBdr>
        <w:spacing w:before="120" w:after="120" w:line="240" w:lineRule="auto"/>
        <w:ind w:right="120"/>
        <w:jc w:val="both"/>
        <w:rPr>
          <w:rFonts w:ascii="Times New Roman" w:hAnsi="Times New Roman" w:cs="Times New Roman"/>
          <w:color w:val="000000"/>
          <w:sz w:val="24"/>
          <w:szCs w:val="24"/>
        </w:rPr>
      </w:pPr>
      <w:r w:rsidRPr="0009737E">
        <w:rPr>
          <w:rFonts w:ascii="Times New Roman" w:hAnsi="Times New Roman" w:cs="Times New Roman"/>
          <w:b/>
          <w:bCs/>
          <w:color w:val="000000"/>
          <w:sz w:val="24"/>
          <w:szCs w:val="24"/>
        </w:rPr>
        <w:t>2.5.2</w:t>
      </w:r>
      <w:r>
        <w:rPr>
          <w:rFonts w:ascii="Times New Roman" w:hAnsi="Times New Roman" w:cs="Times New Roman"/>
          <w:color w:val="000000"/>
          <w:sz w:val="24"/>
          <w:szCs w:val="24"/>
        </w:rPr>
        <w:t xml:space="preserve"> </w:t>
      </w:r>
      <w:r w:rsidR="00FB6682" w:rsidRPr="00BF30B8">
        <w:rPr>
          <w:rFonts w:ascii="Times New Roman" w:hAnsi="Times New Roman" w:cs="Times New Roman"/>
          <w:color w:val="000000"/>
          <w:sz w:val="24"/>
          <w:szCs w:val="24"/>
        </w:rPr>
        <w:t>Na hipótese de agentes culturais que atuem como grupo ou coletivo cultural sem constituição jurídica (ou seja, sem CNPJ), será indicada pessoa física como responsável legal para o ato da assinatura do Termo de Execução Cultural e a representação será formalizada em declaração assinada pelos demais integrantes do grupo ou coletivo, podendo ser utilizado o modelo constante no Anexo VI</w:t>
      </w:r>
      <w:r>
        <w:rPr>
          <w:rFonts w:ascii="Times New Roman" w:hAnsi="Times New Roman" w:cs="Times New Roman"/>
          <w:color w:val="000000"/>
          <w:sz w:val="24"/>
          <w:szCs w:val="24"/>
        </w:rPr>
        <w:t xml:space="preserve"> deste Edital</w:t>
      </w:r>
      <w:r w:rsidR="00FB6682" w:rsidRPr="00BF30B8">
        <w:rPr>
          <w:rFonts w:ascii="Times New Roman" w:hAnsi="Times New Roman" w:cs="Times New Roman"/>
          <w:color w:val="000000"/>
          <w:sz w:val="24"/>
          <w:szCs w:val="24"/>
        </w:rPr>
        <w:t>. </w:t>
      </w:r>
    </w:p>
    <w:p w14:paraId="1A9CC8FA" w14:textId="77777777" w:rsidR="003826FB" w:rsidRPr="00BF30B8" w:rsidRDefault="003826FB" w:rsidP="00F13CA6">
      <w:pPr>
        <w:pBdr>
          <w:top w:val="nil"/>
          <w:left w:val="nil"/>
          <w:bottom w:val="nil"/>
          <w:right w:val="nil"/>
          <w:between w:val="nil"/>
        </w:pBdr>
        <w:spacing w:before="120" w:after="120" w:line="240" w:lineRule="auto"/>
        <w:ind w:right="120"/>
        <w:jc w:val="both"/>
        <w:rPr>
          <w:rFonts w:ascii="Times New Roman" w:hAnsi="Times New Roman" w:cs="Times New Roman"/>
          <w:color w:val="000000"/>
          <w:sz w:val="24"/>
          <w:szCs w:val="24"/>
        </w:rPr>
      </w:pPr>
    </w:p>
    <w:p w14:paraId="54D217BD" w14:textId="77777777" w:rsidR="00C201BD" w:rsidRPr="00BF30B8" w:rsidRDefault="00FB6682">
      <w:pPr>
        <w:numPr>
          <w:ilvl w:val="1"/>
          <w:numId w:val="1"/>
        </w:numPr>
        <w:pBdr>
          <w:top w:val="nil"/>
          <w:left w:val="nil"/>
          <w:bottom w:val="nil"/>
          <w:right w:val="nil"/>
          <w:between w:val="nil"/>
        </w:pBdr>
        <w:spacing w:before="120" w:after="120" w:line="240" w:lineRule="auto"/>
        <w:ind w:right="120"/>
        <w:jc w:val="both"/>
        <w:rPr>
          <w:rFonts w:ascii="Times New Roman" w:hAnsi="Times New Roman" w:cs="Times New Roman"/>
          <w:b/>
          <w:color w:val="000000"/>
          <w:sz w:val="24"/>
          <w:szCs w:val="24"/>
        </w:rPr>
      </w:pPr>
      <w:r w:rsidRPr="00BF30B8">
        <w:rPr>
          <w:rFonts w:ascii="Times New Roman" w:hAnsi="Times New Roman" w:cs="Times New Roman"/>
          <w:b/>
          <w:color w:val="000000"/>
          <w:sz w:val="24"/>
          <w:szCs w:val="24"/>
        </w:rPr>
        <w:t>Quem NÃO pode participar</w:t>
      </w:r>
    </w:p>
    <w:p w14:paraId="1AE5827B" w14:textId="77777777" w:rsidR="00C201BD" w:rsidRPr="00BF30B8" w:rsidRDefault="00FB6682">
      <w:pPr>
        <w:pBdr>
          <w:top w:val="nil"/>
          <w:left w:val="nil"/>
          <w:bottom w:val="nil"/>
          <w:right w:val="nil"/>
          <w:between w:val="nil"/>
        </w:pBdr>
        <w:spacing w:before="120" w:after="120" w:line="240" w:lineRule="auto"/>
        <w:ind w:right="120"/>
        <w:jc w:val="both"/>
        <w:rPr>
          <w:rFonts w:ascii="Times New Roman" w:hAnsi="Times New Roman" w:cs="Times New Roman"/>
          <w:b/>
          <w:color w:val="000000"/>
          <w:sz w:val="24"/>
          <w:szCs w:val="24"/>
        </w:rPr>
      </w:pPr>
      <w:r w:rsidRPr="00BF30B8">
        <w:rPr>
          <w:rFonts w:ascii="Times New Roman" w:hAnsi="Times New Roman" w:cs="Times New Roman"/>
          <w:color w:val="000000"/>
          <w:sz w:val="24"/>
          <w:szCs w:val="24"/>
        </w:rPr>
        <w:t>Não pode se inscrever neste Edital, agentes culturais que: </w:t>
      </w:r>
    </w:p>
    <w:p w14:paraId="71CB73D5" w14:textId="77777777" w:rsidR="00C201BD" w:rsidRPr="00BF30B8" w:rsidRDefault="00FB6682">
      <w:pPr>
        <w:pBdr>
          <w:top w:val="nil"/>
          <w:left w:val="nil"/>
          <w:bottom w:val="nil"/>
          <w:right w:val="nil"/>
          <w:between w:val="nil"/>
        </w:pBdr>
        <w:spacing w:before="120" w:after="120" w:line="240" w:lineRule="auto"/>
        <w:ind w:right="120"/>
        <w:jc w:val="both"/>
        <w:rPr>
          <w:rFonts w:ascii="Times New Roman" w:hAnsi="Times New Roman" w:cs="Times New Roman"/>
          <w:b/>
          <w:color w:val="000000"/>
          <w:sz w:val="24"/>
          <w:szCs w:val="24"/>
        </w:rPr>
      </w:pPr>
      <w:r w:rsidRPr="00BF30B8">
        <w:rPr>
          <w:rFonts w:ascii="Times New Roman" w:hAnsi="Times New Roman" w:cs="Times New Roman"/>
          <w:color w:val="000000"/>
          <w:sz w:val="24"/>
          <w:szCs w:val="24"/>
        </w:rPr>
        <w:t>I - tenham participado diretamente da etapa de elaboração do edital, da etapa de análise de propostas ou da etapa de julgamento de recursos;</w:t>
      </w:r>
    </w:p>
    <w:p w14:paraId="2527B9B4" w14:textId="77777777" w:rsidR="00C201BD" w:rsidRPr="00BF30B8" w:rsidRDefault="00FB6682">
      <w:pPr>
        <w:pBdr>
          <w:top w:val="nil"/>
          <w:left w:val="nil"/>
          <w:bottom w:val="nil"/>
          <w:right w:val="nil"/>
          <w:between w:val="nil"/>
        </w:pBdr>
        <w:spacing w:before="120" w:after="120" w:line="240" w:lineRule="auto"/>
        <w:ind w:right="120"/>
        <w:jc w:val="both"/>
        <w:rPr>
          <w:rFonts w:ascii="Times New Roman" w:hAnsi="Times New Roman" w:cs="Times New Roman"/>
          <w:b/>
          <w:color w:val="000000"/>
          <w:sz w:val="24"/>
          <w:szCs w:val="24"/>
        </w:rPr>
      </w:pPr>
      <w:r w:rsidRPr="00BF30B8">
        <w:rPr>
          <w:rFonts w:ascii="Times New Roman" w:hAnsi="Times New Roman" w:cs="Times New Roman"/>
          <w:color w:val="000000"/>
          <w:sz w:val="24"/>
          <w:szCs w:val="24"/>
        </w:rPr>
        <w:t>II - sejam cônjuges, companheiros ou parentes em linha reta, colateral ou por afinidade, até o terceiro grau, de servidor público do órgão responsável pelo edital, nos casos em que o referido servidor tiver atuado na etapa de elaboração do edital, na etapa de análise de propostas ou na etapa de julgamento de recursos; e</w:t>
      </w:r>
    </w:p>
    <w:p w14:paraId="000BE3AB" w14:textId="0DF33936" w:rsidR="00C201BD" w:rsidRPr="00BF30B8" w:rsidRDefault="00FB6682">
      <w:pPr>
        <w:pBdr>
          <w:top w:val="nil"/>
          <w:left w:val="nil"/>
          <w:bottom w:val="nil"/>
          <w:right w:val="nil"/>
          <w:between w:val="nil"/>
        </w:pBdr>
        <w:spacing w:before="120" w:after="120" w:line="240" w:lineRule="auto"/>
        <w:ind w:right="120"/>
        <w:jc w:val="both"/>
        <w:rPr>
          <w:rFonts w:ascii="Times New Roman" w:hAnsi="Times New Roman" w:cs="Times New Roman"/>
          <w:b/>
          <w:color w:val="000000"/>
          <w:sz w:val="24"/>
          <w:szCs w:val="24"/>
        </w:rPr>
      </w:pPr>
      <w:r w:rsidRPr="00BF30B8">
        <w:rPr>
          <w:rFonts w:ascii="Times New Roman" w:hAnsi="Times New Roman" w:cs="Times New Roman"/>
          <w:color w:val="000000"/>
          <w:sz w:val="24"/>
          <w:szCs w:val="24"/>
        </w:rPr>
        <w:t xml:space="preserve">III - sejam Chefes do Poder Executivo </w:t>
      </w:r>
      <w:bookmarkStart w:id="7" w:name="_Hlk196573810"/>
      <w:r w:rsidRPr="00BF30B8">
        <w:rPr>
          <w:rFonts w:ascii="Times New Roman" w:hAnsi="Times New Roman" w:cs="Times New Roman"/>
          <w:color w:val="000000"/>
          <w:sz w:val="24"/>
          <w:szCs w:val="24"/>
        </w:rPr>
        <w:t>(Prefeit</w:t>
      </w:r>
      <w:r w:rsidR="00BD7827">
        <w:rPr>
          <w:rFonts w:ascii="Times New Roman" w:hAnsi="Times New Roman" w:cs="Times New Roman"/>
          <w:color w:val="000000"/>
          <w:sz w:val="24"/>
          <w:szCs w:val="24"/>
        </w:rPr>
        <w:t>a e vice Prefeita</w:t>
      </w:r>
      <w:r w:rsidRPr="00BF30B8">
        <w:rPr>
          <w:rFonts w:ascii="Times New Roman" w:hAnsi="Times New Roman" w:cs="Times New Roman"/>
          <w:color w:val="000000"/>
          <w:sz w:val="24"/>
          <w:szCs w:val="24"/>
        </w:rPr>
        <w:t>), Secretários</w:t>
      </w:r>
      <w:r w:rsidR="00BD7827">
        <w:rPr>
          <w:rFonts w:ascii="Times New Roman" w:hAnsi="Times New Roman" w:cs="Times New Roman"/>
          <w:color w:val="000000"/>
          <w:sz w:val="24"/>
          <w:szCs w:val="24"/>
        </w:rPr>
        <w:t>(as) Municipais,</w:t>
      </w:r>
      <w:r w:rsidRPr="00BF30B8">
        <w:rPr>
          <w:rFonts w:ascii="Times New Roman" w:hAnsi="Times New Roman" w:cs="Times New Roman"/>
          <w:color w:val="000000"/>
          <w:sz w:val="24"/>
          <w:szCs w:val="24"/>
        </w:rPr>
        <w:t xml:space="preserve"> </w:t>
      </w:r>
      <w:r w:rsidR="00BD7827">
        <w:rPr>
          <w:rFonts w:ascii="Times New Roman" w:hAnsi="Times New Roman" w:cs="Times New Roman"/>
          <w:color w:val="000000"/>
          <w:sz w:val="24"/>
          <w:szCs w:val="24"/>
        </w:rPr>
        <w:t xml:space="preserve">vereadores e </w:t>
      </w:r>
      <w:r w:rsidRPr="00BF30B8">
        <w:rPr>
          <w:rFonts w:ascii="Times New Roman" w:hAnsi="Times New Roman" w:cs="Times New Roman"/>
          <w:color w:val="000000"/>
          <w:sz w:val="24"/>
          <w:szCs w:val="24"/>
        </w:rPr>
        <w:t>membros do Poder Judiciário (Juízes, Desembargadores), do Ministério Público (Promotor, Procurador); do Tribunal de Contas (Auditores e Conselheiros).</w:t>
      </w:r>
      <w:bookmarkEnd w:id="7"/>
    </w:p>
    <w:p w14:paraId="6329D037" w14:textId="0E5EA4CC" w:rsidR="00C201BD" w:rsidRPr="00BF30B8" w:rsidRDefault="00BD7827">
      <w:pPr>
        <w:pBdr>
          <w:top w:val="nil"/>
          <w:left w:val="nil"/>
          <w:bottom w:val="nil"/>
          <w:right w:val="nil"/>
          <w:between w:val="nil"/>
        </w:pBdr>
        <w:spacing w:before="120" w:after="120" w:line="240" w:lineRule="auto"/>
        <w:ind w:right="120"/>
        <w:jc w:val="both"/>
        <w:rPr>
          <w:rFonts w:ascii="Times New Roman" w:hAnsi="Times New Roman" w:cs="Times New Roman"/>
          <w:color w:val="000000"/>
          <w:sz w:val="24"/>
          <w:szCs w:val="24"/>
        </w:rPr>
      </w:pPr>
      <w:r>
        <w:rPr>
          <w:rFonts w:ascii="Times New Roman" w:hAnsi="Times New Roman" w:cs="Times New Roman"/>
          <w:b/>
          <w:color w:val="000000"/>
          <w:sz w:val="24"/>
          <w:szCs w:val="24"/>
        </w:rPr>
        <w:t>2.6.1</w:t>
      </w:r>
      <w:r w:rsidR="00FB6682" w:rsidRPr="00BF30B8">
        <w:rPr>
          <w:rFonts w:ascii="Times New Roman" w:hAnsi="Times New Roman" w:cs="Times New Roman"/>
          <w:b/>
          <w:color w:val="000000"/>
          <w:sz w:val="24"/>
          <w:szCs w:val="24"/>
        </w:rPr>
        <w:t xml:space="preserve"> </w:t>
      </w:r>
      <w:r w:rsidR="00FB6682" w:rsidRPr="00BF30B8">
        <w:rPr>
          <w:rFonts w:ascii="Times New Roman" w:hAnsi="Times New Roman" w:cs="Times New Roman"/>
          <w:color w:val="000000"/>
          <w:sz w:val="24"/>
          <w:szCs w:val="24"/>
        </w:rPr>
        <w:t xml:space="preserve">O agente cultural que </w:t>
      </w:r>
      <w:r w:rsidR="00FB6682" w:rsidRPr="00BF30B8">
        <w:rPr>
          <w:rFonts w:ascii="Times New Roman" w:hAnsi="Times New Roman" w:cs="Times New Roman"/>
          <w:sz w:val="24"/>
          <w:szCs w:val="24"/>
        </w:rPr>
        <w:t>integrar o Conselho</w:t>
      </w:r>
      <w:r w:rsidR="00FB6682" w:rsidRPr="00BF30B8">
        <w:rPr>
          <w:rFonts w:ascii="Times New Roman" w:hAnsi="Times New Roman" w:cs="Times New Roman"/>
          <w:color w:val="000000"/>
          <w:sz w:val="24"/>
          <w:szCs w:val="24"/>
        </w:rPr>
        <w:t xml:space="preserve"> de Cultura somente ficará impossibilitado de concorrer neste Edital quando se enquadrar nas vedações previstas no</w:t>
      </w:r>
      <w:r>
        <w:rPr>
          <w:rFonts w:ascii="Times New Roman" w:hAnsi="Times New Roman" w:cs="Times New Roman"/>
          <w:color w:val="000000"/>
          <w:sz w:val="24"/>
          <w:szCs w:val="24"/>
        </w:rPr>
        <w:t>s incisos do</w:t>
      </w:r>
      <w:r w:rsidR="00FB6682" w:rsidRPr="00BF30B8">
        <w:rPr>
          <w:rFonts w:ascii="Times New Roman" w:hAnsi="Times New Roman" w:cs="Times New Roman"/>
          <w:color w:val="000000"/>
          <w:sz w:val="24"/>
          <w:szCs w:val="24"/>
        </w:rPr>
        <w:t xml:space="preserve"> item 2.6. </w:t>
      </w:r>
    </w:p>
    <w:p w14:paraId="5625B78E" w14:textId="11281C3E" w:rsidR="00C201BD" w:rsidRPr="00BF30B8" w:rsidRDefault="00BD7827">
      <w:pPr>
        <w:pBdr>
          <w:top w:val="nil"/>
          <w:left w:val="nil"/>
          <w:bottom w:val="nil"/>
          <w:right w:val="nil"/>
          <w:between w:val="nil"/>
        </w:pBdr>
        <w:spacing w:before="120" w:after="120" w:line="240" w:lineRule="auto"/>
        <w:ind w:right="120"/>
        <w:jc w:val="both"/>
        <w:rPr>
          <w:rFonts w:ascii="Times New Roman" w:hAnsi="Times New Roman" w:cs="Times New Roman"/>
          <w:b/>
          <w:color w:val="000000"/>
          <w:sz w:val="24"/>
          <w:szCs w:val="24"/>
        </w:rPr>
      </w:pPr>
      <w:r>
        <w:rPr>
          <w:rFonts w:ascii="Times New Roman" w:hAnsi="Times New Roman" w:cs="Times New Roman"/>
          <w:b/>
          <w:color w:val="000000"/>
          <w:sz w:val="24"/>
          <w:szCs w:val="24"/>
        </w:rPr>
        <w:t>2.6.2</w:t>
      </w:r>
      <w:r w:rsidR="00FB6682" w:rsidRPr="00BF30B8">
        <w:rPr>
          <w:rFonts w:ascii="Times New Roman" w:hAnsi="Times New Roman" w:cs="Times New Roman"/>
          <w:color w:val="000000"/>
          <w:sz w:val="24"/>
          <w:szCs w:val="24"/>
        </w:rPr>
        <w:t xml:space="preserve"> Quando se tratar de agentes culturais que constituem pessoas jurídicas, estarão impedidas de apresentar projetos aquelas cujos sócios, diretores e/ou administradores se enquadrarem nas situações descritas neste item.</w:t>
      </w:r>
    </w:p>
    <w:p w14:paraId="770C5F67" w14:textId="25D134F9" w:rsidR="00C201BD" w:rsidRDefault="00BD7827">
      <w:pPr>
        <w:pBdr>
          <w:top w:val="nil"/>
          <w:left w:val="nil"/>
          <w:bottom w:val="nil"/>
          <w:right w:val="nil"/>
          <w:between w:val="nil"/>
        </w:pBdr>
        <w:spacing w:before="120" w:after="120" w:line="240" w:lineRule="auto"/>
        <w:ind w:right="120"/>
        <w:jc w:val="both"/>
        <w:rPr>
          <w:rFonts w:ascii="Times New Roman" w:hAnsi="Times New Roman" w:cs="Times New Roman"/>
          <w:color w:val="000000"/>
          <w:sz w:val="24"/>
          <w:szCs w:val="24"/>
        </w:rPr>
      </w:pPr>
      <w:r>
        <w:rPr>
          <w:rFonts w:ascii="Times New Roman" w:hAnsi="Times New Roman" w:cs="Times New Roman"/>
          <w:b/>
          <w:color w:val="000000"/>
          <w:sz w:val="24"/>
          <w:szCs w:val="24"/>
        </w:rPr>
        <w:t xml:space="preserve">2.6.3 </w:t>
      </w:r>
      <w:r w:rsidR="00FB6682" w:rsidRPr="00BF30B8">
        <w:rPr>
          <w:rFonts w:ascii="Times New Roman" w:hAnsi="Times New Roman" w:cs="Times New Roman"/>
          <w:color w:val="000000"/>
          <w:sz w:val="24"/>
          <w:szCs w:val="24"/>
        </w:rPr>
        <w:t>A participação de agentes culturais nas consultas públicas</w:t>
      </w:r>
      <w:r w:rsidR="001231AB" w:rsidRPr="00BF30B8">
        <w:rPr>
          <w:rFonts w:ascii="Times New Roman" w:hAnsi="Times New Roman" w:cs="Times New Roman"/>
          <w:color w:val="000000"/>
          <w:sz w:val="24"/>
          <w:szCs w:val="24"/>
        </w:rPr>
        <w:t xml:space="preserve"> </w:t>
      </w:r>
      <w:r w:rsidR="00FB6682" w:rsidRPr="00BF30B8">
        <w:rPr>
          <w:rFonts w:ascii="Times New Roman" w:hAnsi="Times New Roman" w:cs="Times New Roman"/>
          <w:color w:val="000000"/>
          <w:sz w:val="24"/>
          <w:szCs w:val="24"/>
        </w:rPr>
        <w:t xml:space="preserve">não caracteriza participação direta na etapa de elaboração do edital. Ou seja, a mera participação do </w:t>
      </w:r>
      <w:r w:rsidR="00FB6682" w:rsidRPr="00BF30B8">
        <w:rPr>
          <w:rFonts w:ascii="Times New Roman" w:hAnsi="Times New Roman" w:cs="Times New Roman"/>
          <w:color w:val="000000"/>
          <w:sz w:val="24"/>
          <w:szCs w:val="24"/>
        </w:rPr>
        <w:lastRenderedPageBreak/>
        <w:t>agente cultural nas audiências e consultas públicas não inviabiliza a sua participação neste edital.</w:t>
      </w:r>
    </w:p>
    <w:p w14:paraId="253F7ECF" w14:textId="77777777" w:rsidR="003826FB" w:rsidRPr="00BF30B8" w:rsidRDefault="003826FB">
      <w:pPr>
        <w:pBdr>
          <w:top w:val="nil"/>
          <w:left w:val="nil"/>
          <w:bottom w:val="nil"/>
          <w:right w:val="nil"/>
          <w:between w:val="nil"/>
        </w:pBdr>
        <w:spacing w:before="120" w:after="120" w:line="240" w:lineRule="auto"/>
        <w:ind w:right="120"/>
        <w:jc w:val="both"/>
        <w:rPr>
          <w:rFonts w:ascii="Times New Roman" w:hAnsi="Times New Roman" w:cs="Times New Roman"/>
          <w:b/>
          <w:color w:val="000000"/>
          <w:sz w:val="24"/>
          <w:szCs w:val="24"/>
        </w:rPr>
      </w:pPr>
    </w:p>
    <w:p w14:paraId="30B4F3D2" w14:textId="77777777" w:rsidR="00C201BD" w:rsidRPr="00BF30B8" w:rsidRDefault="00FB6682">
      <w:pPr>
        <w:numPr>
          <w:ilvl w:val="1"/>
          <w:numId w:val="1"/>
        </w:numPr>
        <w:pBdr>
          <w:top w:val="nil"/>
          <w:left w:val="nil"/>
          <w:bottom w:val="nil"/>
          <w:right w:val="nil"/>
          <w:between w:val="nil"/>
        </w:pBdr>
        <w:spacing w:before="120" w:after="120" w:line="240" w:lineRule="auto"/>
        <w:ind w:right="120"/>
        <w:jc w:val="both"/>
        <w:rPr>
          <w:rFonts w:ascii="Times New Roman" w:hAnsi="Times New Roman" w:cs="Times New Roman"/>
          <w:b/>
          <w:color w:val="000000"/>
          <w:sz w:val="24"/>
          <w:szCs w:val="24"/>
        </w:rPr>
      </w:pPr>
      <w:r w:rsidRPr="00BF30B8">
        <w:rPr>
          <w:rFonts w:ascii="Times New Roman" w:hAnsi="Times New Roman" w:cs="Times New Roman"/>
          <w:b/>
          <w:color w:val="000000"/>
          <w:sz w:val="24"/>
          <w:szCs w:val="24"/>
        </w:rPr>
        <w:t>Quantos projetos cada agente cultural pode apresentar neste edital</w:t>
      </w:r>
    </w:p>
    <w:p w14:paraId="28FA8D71" w14:textId="24665352" w:rsidR="00C201BD" w:rsidRPr="00BF30B8" w:rsidRDefault="00FB6682">
      <w:pPr>
        <w:pBdr>
          <w:top w:val="nil"/>
          <w:left w:val="nil"/>
          <w:bottom w:val="nil"/>
          <w:right w:val="nil"/>
          <w:between w:val="nil"/>
        </w:pBdr>
        <w:spacing w:before="120" w:after="120" w:line="240" w:lineRule="auto"/>
        <w:ind w:right="120"/>
        <w:jc w:val="both"/>
        <w:rPr>
          <w:rFonts w:ascii="Times New Roman" w:hAnsi="Times New Roman" w:cs="Times New Roman"/>
          <w:color w:val="FF0000"/>
          <w:sz w:val="24"/>
          <w:szCs w:val="24"/>
        </w:rPr>
      </w:pPr>
      <w:r w:rsidRPr="00BF30B8">
        <w:rPr>
          <w:rFonts w:ascii="Times New Roman" w:hAnsi="Times New Roman" w:cs="Times New Roman"/>
          <w:color w:val="000000"/>
          <w:sz w:val="24"/>
          <w:szCs w:val="24"/>
        </w:rPr>
        <w:t>Cada agente cultural poderá concorrer neste edital com</w:t>
      </w:r>
      <w:r w:rsidR="007448F6">
        <w:rPr>
          <w:rFonts w:ascii="Times New Roman" w:hAnsi="Times New Roman" w:cs="Times New Roman"/>
          <w:color w:val="000000"/>
          <w:sz w:val="24"/>
          <w:szCs w:val="24"/>
        </w:rPr>
        <w:t xml:space="preserve"> apenas 1 projeto para cada uma das categorias</w:t>
      </w:r>
      <w:r w:rsidRPr="00BF30B8">
        <w:rPr>
          <w:rFonts w:ascii="Times New Roman" w:hAnsi="Times New Roman" w:cs="Times New Roman"/>
          <w:color w:val="FF0000"/>
          <w:sz w:val="24"/>
          <w:szCs w:val="24"/>
        </w:rPr>
        <w:t> </w:t>
      </w:r>
      <w:r w:rsidRPr="00BF30B8">
        <w:rPr>
          <w:rFonts w:ascii="Times New Roman" w:hAnsi="Times New Roman" w:cs="Times New Roman"/>
          <w:color w:val="000000"/>
          <w:sz w:val="24"/>
          <w:szCs w:val="24"/>
        </w:rPr>
        <w:t xml:space="preserve">e </w:t>
      </w:r>
      <w:r w:rsidRPr="00B714BA">
        <w:rPr>
          <w:rFonts w:ascii="Times New Roman" w:hAnsi="Times New Roman" w:cs="Times New Roman"/>
          <w:color w:val="000000"/>
          <w:sz w:val="24"/>
          <w:szCs w:val="24"/>
        </w:rPr>
        <w:t>poderá ser contemplado com no máximo</w:t>
      </w:r>
      <w:r w:rsidR="007448F6" w:rsidRPr="00B714BA">
        <w:rPr>
          <w:rFonts w:ascii="Times New Roman" w:hAnsi="Times New Roman" w:cs="Times New Roman"/>
          <w:color w:val="000000"/>
          <w:sz w:val="24"/>
          <w:szCs w:val="24"/>
        </w:rPr>
        <w:t xml:space="preserve"> 1 projeto, incluindo as duas categorias constantes neste Edital</w:t>
      </w:r>
      <w:r w:rsidR="007448F6">
        <w:rPr>
          <w:rFonts w:ascii="Times New Roman" w:hAnsi="Times New Roman" w:cs="Times New Roman"/>
          <w:color w:val="000000"/>
          <w:sz w:val="24"/>
          <w:szCs w:val="24"/>
        </w:rPr>
        <w:t>.</w:t>
      </w:r>
    </w:p>
    <w:p w14:paraId="2F10ECD6" w14:textId="77777777" w:rsidR="00C201BD" w:rsidRPr="00BF30B8" w:rsidRDefault="00C201BD">
      <w:pPr>
        <w:pBdr>
          <w:top w:val="nil"/>
          <w:left w:val="nil"/>
          <w:bottom w:val="nil"/>
          <w:right w:val="nil"/>
          <w:between w:val="nil"/>
        </w:pBdr>
        <w:spacing w:before="120" w:after="120" w:line="240" w:lineRule="auto"/>
        <w:ind w:right="120"/>
        <w:jc w:val="both"/>
        <w:rPr>
          <w:rFonts w:ascii="Times New Roman" w:hAnsi="Times New Roman" w:cs="Times New Roman"/>
          <w:color w:val="FF0000"/>
          <w:sz w:val="24"/>
          <w:szCs w:val="24"/>
        </w:rPr>
      </w:pPr>
    </w:p>
    <w:p w14:paraId="375A9DD7" w14:textId="3A22F47C" w:rsidR="00C201BD" w:rsidRPr="00BF30B8" w:rsidRDefault="00FB6682">
      <w:pPr>
        <w:numPr>
          <w:ilvl w:val="0"/>
          <w:numId w:val="1"/>
        </w:numPr>
        <w:pBdr>
          <w:top w:val="nil"/>
          <w:left w:val="nil"/>
          <w:bottom w:val="nil"/>
          <w:right w:val="nil"/>
          <w:between w:val="nil"/>
        </w:pBdr>
        <w:spacing w:before="120" w:after="120" w:line="240" w:lineRule="auto"/>
        <w:ind w:right="120"/>
        <w:jc w:val="both"/>
        <w:rPr>
          <w:rFonts w:ascii="Times New Roman" w:hAnsi="Times New Roman" w:cs="Times New Roman"/>
          <w:b/>
          <w:color w:val="000000"/>
          <w:sz w:val="24"/>
          <w:szCs w:val="24"/>
        </w:rPr>
      </w:pPr>
      <w:r w:rsidRPr="00BF30B8">
        <w:rPr>
          <w:rFonts w:ascii="Times New Roman" w:hAnsi="Times New Roman" w:cs="Times New Roman"/>
          <w:b/>
          <w:color w:val="000000"/>
          <w:sz w:val="24"/>
          <w:szCs w:val="24"/>
        </w:rPr>
        <w:t>ETAPAS</w:t>
      </w:r>
    </w:p>
    <w:p w14:paraId="2A66219D" w14:textId="77777777" w:rsidR="00C201BD" w:rsidRPr="00BF30B8" w:rsidRDefault="00FB6682">
      <w:pPr>
        <w:pBdr>
          <w:top w:val="nil"/>
          <w:left w:val="nil"/>
          <w:bottom w:val="nil"/>
          <w:right w:val="nil"/>
          <w:between w:val="nil"/>
        </w:pBdr>
        <w:spacing w:before="120" w:after="120" w:line="240" w:lineRule="auto"/>
        <w:ind w:right="120"/>
        <w:jc w:val="both"/>
        <w:rPr>
          <w:rFonts w:ascii="Times New Roman" w:hAnsi="Times New Roman" w:cs="Times New Roman"/>
          <w:color w:val="000000"/>
          <w:sz w:val="24"/>
          <w:szCs w:val="24"/>
        </w:rPr>
      </w:pPr>
      <w:r w:rsidRPr="00BF30B8">
        <w:rPr>
          <w:rFonts w:ascii="Times New Roman" w:hAnsi="Times New Roman" w:cs="Times New Roman"/>
          <w:color w:val="000000"/>
          <w:sz w:val="24"/>
          <w:szCs w:val="24"/>
        </w:rPr>
        <w:t>Este edital é composto pelas seguintes etapas:</w:t>
      </w:r>
    </w:p>
    <w:p w14:paraId="2B245C14" w14:textId="5C403C4B" w:rsidR="00C201BD" w:rsidRPr="00BF30B8" w:rsidRDefault="00FB6682" w:rsidP="00F80C43">
      <w:pPr>
        <w:numPr>
          <w:ilvl w:val="0"/>
          <w:numId w:val="10"/>
        </w:numPr>
        <w:pBdr>
          <w:top w:val="nil"/>
          <w:left w:val="nil"/>
          <w:bottom w:val="nil"/>
          <w:right w:val="nil"/>
          <w:between w:val="nil"/>
        </w:pBdr>
        <w:spacing w:before="120" w:after="120" w:line="240" w:lineRule="auto"/>
        <w:ind w:right="120"/>
        <w:jc w:val="both"/>
        <w:rPr>
          <w:rFonts w:ascii="Times New Roman" w:hAnsi="Times New Roman" w:cs="Times New Roman"/>
          <w:color w:val="000000"/>
          <w:sz w:val="24"/>
          <w:szCs w:val="24"/>
        </w:rPr>
      </w:pPr>
      <w:r w:rsidRPr="00BF30B8">
        <w:rPr>
          <w:rFonts w:ascii="Times New Roman" w:hAnsi="Times New Roman" w:cs="Times New Roman"/>
          <w:b/>
          <w:color w:val="000000"/>
          <w:sz w:val="24"/>
          <w:szCs w:val="24"/>
        </w:rPr>
        <w:t xml:space="preserve">Inscrições – </w:t>
      </w:r>
      <w:r w:rsidRPr="00BF30B8">
        <w:rPr>
          <w:rFonts w:ascii="Times New Roman" w:hAnsi="Times New Roman" w:cs="Times New Roman"/>
          <w:color w:val="000000"/>
          <w:sz w:val="24"/>
          <w:szCs w:val="24"/>
        </w:rPr>
        <w:t>etapa de apresentação dos projetos pelos agentes culturais</w:t>
      </w:r>
      <w:r w:rsidR="00F80C43">
        <w:rPr>
          <w:rFonts w:ascii="Times New Roman" w:hAnsi="Times New Roman" w:cs="Times New Roman"/>
          <w:color w:val="000000"/>
          <w:sz w:val="24"/>
          <w:szCs w:val="24"/>
        </w:rPr>
        <w:t>;</w:t>
      </w:r>
    </w:p>
    <w:p w14:paraId="2CED2F27" w14:textId="2755F19F" w:rsidR="00C201BD" w:rsidRPr="00BF30B8" w:rsidRDefault="00FB6682" w:rsidP="00F80C43">
      <w:pPr>
        <w:numPr>
          <w:ilvl w:val="0"/>
          <w:numId w:val="10"/>
        </w:numPr>
        <w:pBdr>
          <w:top w:val="nil"/>
          <w:left w:val="nil"/>
          <w:bottom w:val="nil"/>
          <w:right w:val="nil"/>
          <w:between w:val="nil"/>
        </w:pBdr>
        <w:spacing w:before="120" w:after="120" w:line="240" w:lineRule="auto"/>
        <w:ind w:right="120"/>
        <w:jc w:val="both"/>
        <w:rPr>
          <w:rFonts w:ascii="Times New Roman" w:hAnsi="Times New Roman" w:cs="Times New Roman"/>
          <w:color w:val="000000"/>
          <w:sz w:val="24"/>
          <w:szCs w:val="24"/>
        </w:rPr>
      </w:pPr>
      <w:r w:rsidRPr="00BF30B8">
        <w:rPr>
          <w:rFonts w:ascii="Times New Roman" w:hAnsi="Times New Roman" w:cs="Times New Roman"/>
          <w:b/>
          <w:color w:val="000000"/>
          <w:sz w:val="24"/>
          <w:szCs w:val="24"/>
        </w:rPr>
        <w:t>Seleção –</w:t>
      </w:r>
      <w:r w:rsidRPr="00BF30B8">
        <w:rPr>
          <w:rFonts w:ascii="Times New Roman" w:hAnsi="Times New Roman" w:cs="Times New Roman"/>
          <w:color w:val="000000"/>
          <w:sz w:val="24"/>
          <w:szCs w:val="24"/>
        </w:rPr>
        <w:t xml:space="preserve"> etapa em que uma comissão analisa e seleciona os projetos</w:t>
      </w:r>
      <w:r w:rsidR="00F80C43">
        <w:rPr>
          <w:rFonts w:ascii="Times New Roman" w:hAnsi="Times New Roman" w:cs="Times New Roman"/>
          <w:color w:val="000000"/>
          <w:sz w:val="24"/>
          <w:szCs w:val="24"/>
        </w:rPr>
        <w:t>;</w:t>
      </w:r>
    </w:p>
    <w:p w14:paraId="2236B460" w14:textId="27233B94" w:rsidR="00C201BD" w:rsidRPr="00BF30B8" w:rsidRDefault="00FB6682" w:rsidP="00F80C43">
      <w:pPr>
        <w:numPr>
          <w:ilvl w:val="0"/>
          <w:numId w:val="10"/>
        </w:numPr>
        <w:pBdr>
          <w:top w:val="nil"/>
          <w:left w:val="nil"/>
          <w:bottom w:val="nil"/>
          <w:right w:val="nil"/>
          <w:between w:val="nil"/>
        </w:pBdr>
        <w:spacing w:before="120" w:after="120" w:line="240" w:lineRule="auto"/>
        <w:ind w:right="120"/>
        <w:jc w:val="both"/>
        <w:rPr>
          <w:rFonts w:ascii="Times New Roman" w:hAnsi="Times New Roman" w:cs="Times New Roman"/>
          <w:color w:val="000000"/>
          <w:sz w:val="24"/>
          <w:szCs w:val="24"/>
        </w:rPr>
      </w:pPr>
      <w:r w:rsidRPr="00BF30B8">
        <w:rPr>
          <w:rFonts w:ascii="Times New Roman" w:hAnsi="Times New Roman" w:cs="Times New Roman"/>
          <w:b/>
          <w:color w:val="000000"/>
          <w:sz w:val="24"/>
          <w:szCs w:val="24"/>
        </w:rPr>
        <w:t>Habilitação –</w:t>
      </w:r>
      <w:r w:rsidRPr="00BF30B8">
        <w:rPr>
          <w:rFonts w:ascii="Times New Roman" w:hAnsi="Times New Roman" w:cs="Times New Roman"/>
          <w:color w:val="000000"/>
          <w:sz w:val="24"/>
          <w:szCs w:val="24"/>
        </w:rPr>
        <w:t xml:space="preserve"> etapa em que os agentes culturais selecionados na etapa anterior serão convocados para apresentar documentos de habilitação</w:t>
      </w:r>
      <w:r w:rsidR="00F80C43">
        <w:rPr>
          <w:rFonts w:ascii="Times New Roman" w:hAnsi="Times New Roman" w:cs="Times New Roman"/>
          <w:color w:val="000000"/>
          <w:sz w:val="24"/>
          <w:szCs w:val="24"/>
        </w:rPr>
        <w:t>;</w:t>
      </w:r>
    </w:p>
    <w:p w14:paraId="27B28C1C" w14:textId="0DB155F0" w:rsidR="00C201BD" w:rsidRPr="00BF30B8" w:rsidRDefault="00FB6682" w:rsidP="00F80C43">
      <w:pPr>
        <w:numPr>
          <w:ilvl w:val="0"/>
          <w:numId w:val="10"/>
        </w:numPr>
        <w:pBdr>
          <w:top w:val="nil"/>
          <w:left w:val="nil"/>
          <w:bottom w:val="nil"/>
          <w:right w:val="nil"/>
          <w:between w:val="nil"/>
        </w:pBdr>
        <w:spacing w:before="120" w:after="120" w:line="240" w:lineRule="auto"/>
        <w:ind w:right="120"/>
        <w:jc w:val="both"/>
        <w:rPr>
          <w:rFonts w:ascii="Times New Roman" w:hAnsi="Times New Roman" w:cs="Times New Roman"/>
          <w:color w:val="000000"/>
          <w:sz w:val="24"/>
          <w:szCs w:val="24"/>
        </w:rPr>
      </w:pPr>
      <w:r w:rsidRPr="00BF30B8">
        <w:rPr>
          <w:rFonts w:ascii="Times New Roman" w:hAnsi="Times New Roman" w:cs="Times New Roman"/>
          <w:b/>
          <w:color w:val="000000"/>
          <w:sz w:val="24"/>
          <w:szCs w:val="24"/>
        </w:rPr>
        <w:t xml:space="preserve">Assinatura do Termo de Execução Cultural </w:t>
      </w:r>
      <w:r w:rsidRPr="00BF30B8">
        <w:rPr>
          <w:rFonts w:ascii="Times New Roman" w:hAnsi="Times New Roman" w:cs="Times New Roman"/>
          <w:color w:val="000000"/>
          <w:sz w:val="24"/>
          <w:szCs w:val="24"/>
        </w:rPr>
        <w:t>– etapa em que os agentes culturais habilitados serão convocados para assinar o Termo de Execução Cultural</w:t>
      </w:r>
      <w:r w:rsidR="00F80C43">
        <w:rPr>
          <w:rFonts w:ascii="Times New Roman" w:hAnsi="Times New Roman" w:cs="Times New Roman"/>
          <w:color w:val="000000"/>
          <w:sz w:val="24"/>
          <w:szCs w:val="24"/>
        </w:rPr>
        <w:t>.</w:t>
      </w:r>
    </w:p>
    <w:p w14:paraId="07B5E1B8" w14:textId="77777777" w:rsidR="00C201BD" w:rsidRPr="00BF30B8" w:rsidRDefault="00C201BD">
      <w:pPr>
        <w:pBdr>
          <w:top w:val="nil"/>
          <w:left w:val="nil"/>
          <w:bottom w:val="nil"/>
          <w:right w:val="nil"/>
          <w:between w:val="nil"/>
        </w:pBdr>
        <w:spacing w:before="120" w:after="120" w:line="240" w:lineRule="auto"/>
        <w:ind w:right="120"/>
        <w:jc w:val="both"/>
        <w:rPr>
          <w:rFonts w:ascii="Times New Roman" w:hAnsi="Times New Roman" w:cs="Times New Roman"/>
          <w:b/>
          <w:color w:val="000000"/>
          <w:sz w:val="24"/>
          <w:szCs w:val="24"/>
        </w:rPr>
      </w:pPr>
    </w:p>
    <w:p w14:paraId="2A142F6A" w14:textId="6E3436E4" w:rsidR="00C201BD" w:rsidRPr="00BF30B8" w:rsidRDefault="00F13CA6" w:rsidP="001231AB">
      <w:pPr>
        <w:numPr>
          <w:ilvl w:val="0"/>
          <w:numId w:val="1"/>
        </w:numPr>
        <w:pBdr>
          <w:top w:val="nil"/>
          <w:left w:val="nil"/>
          <w:bottom w:val="nil"/>
          <w:right w:val="nil"/>
          <w:between w:val="nil"/>
        </w:pBdr>
        <w:spacing w:before="120" w:after="120" w:line="240" w:lineRule="auto"/>
        <w:ind w:right="120"/>
        <w:jc w:val="both"/>
        <w:rPr>
          <w:rFonts w:ascii="Times New Roman" w:hAnsi="Times New Roman" w:cs="Times New Roman"/>
          <w:b/>
          <w:color w:val="000000"/>
          <w:sz w:val="24"/>
          <w:szCs w:val="24"/>
        </w:rPr>
      </w:pPr>
      <w:r>
        <w:rPr>
          <w:rFonts w:ascii="Times New Roman" w:hAnsi="Times New Roman" w:cs="Times New Roman"/>
          <w:b/>
          <w:color w:val="000000"/>
          <w:sz w:val="24"/>
          <w:szCs w:val="24"/>
        </w:rPr>
        <w:t xml:space="preserve">ETAPA DE </w:t>
      </w:r>
      <w:r w:rsidR="00FB6682" w:rsidRPr="00BF30B8">
        <w:rPr>
          <w:rFonts w:ascii="Times New Roman" w:hAnsi="Times New Roman" w:cs="Times New Roman"/>
          <w:b/>
          <w:color w:val="000000"/>
          <w:sz w:val="24"/>
          <w:szCs w:val="24"/>
        </w:rPr>
        <w:t>INSCRIÇÕES</w:t>
      </w:r>
    </w:p>
    <w:p w14:paraId="4AA1FFA4" w14:textId="7F999FFC" w:rsidR="00C201BD" w:rsidRPr="00BF30B8" w:rsidRDefault="00777338">
      <w:pPr>
        <w:pBdr>
          <w:top w:val="nil"/>
          <w:left w:val="nil"/>
          <w:bottom w:val="nil"/>
          <w:right w:val="nil"/>
          <w:between w:val="nil"/>
        </w:pBdr>
        <w:spacing w:before="120" w:after="120" w:line="240" w:lineRule="auto"/>
        <w:ind w:right="120"/>
        <w:jc w:val="both"/>
        <w:rPr>
          <w:rFonts w:ascii="Times New Roman" w:hAnsi="Times New Roman" w:cs="Times New Roman"/>
          <w:color w:val="FF0000"/>
          <w:sz w:val="24"/>
          <w:szCs w:val="24"/>
        </w:rPr>
      </w:pPr>
      <w:r w:rsidRPr="00777338">
        <w:rPr>
          <w:rFonts w:ascii="Times New Roman" w:hAnsi="Times New Roman" w:cs="Times New Roman"/>
          <w:b/>
          <w:bCs/>
          <w:color w:val="000000"/>
          <w:sz w:val="24"/>
          <w:szCs w:val="24"/>
        </w:rPr>
        <w:t>4.1</w:t>
      </w:r>
      <w:r>
        <w:rPr>
          <w:rFonts w:ascii="Times New Roman" w:hAnsi="Times New Roman" w:cs="Times New Roman"/>
          <w:color w:val="000000"/>
          <w:sz w:val="24"/>
          <w:szCs w:val="24"/>
        </w:rPr>
        <w:t xml:space="preserve"> </w:t>
      </w:r>
      <w:bookmarkStart w:id="8" w:name="_Hlk196575255"/>
      <w:r w:rsidR="00FB6682" w:rsidRPr="00BF30B8">
        <w:rPr>
          <w:rFonts w:ascii="Times New Roman" w:hAnsi="Times New Roman" w:cs="Times New Roman"/>
          <w:color w:val="000000"/>
          <w:sz w:val="24"/>
          <w:szCs w:val="24"/>
        </w:rPr>
        <w:t>O agente cultural deve encaminhar</w:t>
      </w:r>
      <w:r w:rsidR="005A2ACE">
        <w:rPr>
          <w:rFonts w:ascii="Times New Roman" w:hAnsi="Times New Roman" w:cs="Times New Roman"/>
          <w:color w:val="000000"/>
          <w:sz w:val="24"/>
          <w:szCs w:val="24"/>
        </w:rPr>
        <w:t>,</w:t>
      </w:r>
      <w:r w:rsidR="00FB6682" w:rsidRPr="00BF30B8">
        <w:rPr>
          <w:rFonts w:ascii="Times New Roman" w:hAnsi="Times New Roman" w:cs="Times New Roman"/>
          <w:color w:val="000000"/>
          <w:sz w:val="24"/>
          <w:szCs w:val="24"/>
        </w:rPr>
        <w:t xml:space="preserve"> </w:t>
      </w:r>
      <w:r>
        <w:rPr>
          <w:rFonts w:ascii="Times New Roman" w:hAnsi="Times New Roman" w:cs="Times New Roman"/>
          <w:color w:val="000000"/>
          <w:sz w:val="24"/>
          <w:szCs w:val="24"/>
        </w:rPr>
        <w:t xml:space="preserve">através </w:t>
      </w:r>
      <w:r w:rsidR="00FB6682" w:rsidRPr="00BF30B8">
        <w:rPr>
          <w:rFonts w:ascii="Times New Roman" w:hAnsi="Times New Roman" w:cs="Times New Roman"/>
          <w:color w:val="000000"/>
          <w:sz w:val="24"/>
          <w:szCs w:val="24"/>
        </w:rPr>
        <w:t>d</w:t>
      </w:r>
      <w:r>
        <w:rPr>
          <w:rFonts w:ascii="Times New Roman" w:hAnsi="Times New Roman" w:cs="Times New Roman"/>
          <w:color w:val="000000"/>
          <w:sz w:val="24"/>
          <w:szCs w:val="24"/>
        </w:rPr>
        <w:t xml:space="preserve">o e-mail </w:t>
      </w:r>
      <w:hyperlink r:id="rId12" w:history="1">
        <w:r w:rsidR="005A2ACE" w:rsidRPr="007A1B27">
          <w:rPr>
            <w:rStyle w:val="Hyperlink"/>
            <w:rFonts w:ascii="Times New Roman" w:hAnsi="Times New Roman" w:cs="Times New Roman"/>
            <w:sz w:val="24"/>
            <w:szCs w:val="24"/>
          </w:rPr>
          <w:t>diretoriacultura@jacobina.ba.gov.br</w:t>
        </w:r>
      </w:hyperlink>
      <w:r w:rsidR="005A2ACE">
        <w:rPr>
          <w:rFonts w:ascii="Times New Roman" w:hAnsi="Times New Roman" w:cs="Times New Roman"/>
          <w:color w:val="000000"/>
          <w:sz w:val="24"/>
          <w:szCs w:val="24"/>
        </w:rPr>
        <w:t xml:space="preserve"> </w:t>
      </w:r>
      <w:r>
        <w:rPr>
          <w:rFonts w:ascii="Times New Roman" w:hAnsi="Times New Roman" w:cs="Times New Roman"/>
          <w:color w:val="000000"/>
          <w:sz w:val="24"/>
          <w:szCs w:val="24"/>
        </w:rPr>
        <w:t xml:space="preserve">ou entregar </w:t>
      </w:r>
      <w:r w:rsidRPr="005A2ACE">
        <w:rPr>
          <w:rFonts w:ascii="Times New Roman" w:hAnsi="Times New Roman" w:cs="Times New Roman"/>
          <w:color w:val="000000"/>
          <w:sz w:val="24"/>
          <w:szCs w:val="24"/>
        </w:rPr>
        <w:t xml:space="preserve">pessoalmente na sede da Diretoria de Cultura, localizada na </w:t>
      </w:r>
      <w:r w:rsidR="005A2ACE" w:rsidRPr="005A2ACE">
        <w:rPr>
          <w:rFonts w:ascii="Times New Roman" w:hAnsi="Times New Roman" w:cs="Times New Roman"/>
          <w:color w:val="000000"/>
          <w:sz w:val="24"/>
          <w:szCs w:val="24"/>
        </w:rPr>
        <w:t>R. Florisvaldo Barberino, 170 - Missão, Jacobina - BA, 44700-000</w:t>
      </w:r>
      <w:r w:rsidR="005A2ACE">
        <w:rPr>
          <w:rFonts w:ascii="Times New Roman" w:hAnsi="Times New Roman" w:cs="Times New Roman"/>
          <w:color w:val="000000"/>
          <w:sz w:val="24"/>
          <w:szCs w:val="24"/>
        </w:rPr>
        <w:t xml:space="preserve"> – </w:t>
      </w:r>
      <w:r w:rsidRPr="005A2ACE">
        <w:rPr>
          <w:rFonts w:ascii="Times New Roman" w:hAnsi="Times New Roman" w:cs="Times New Roman"/>
          <w:color w:val="000000"/>
          <w:sz w:val="24"/>
          <w:szCs w:val="24"/>
        </w:rPr>
        <w:t xml:space="preserve">Praça </w:t>
      </w:r>
      <w:r w:rsidR="005A2ACE">
        <w:rPr>
          <w:rFonts w:ascii="Times New Roman" w:hAnsi="Times New Roman" w:cs="Times New Roman"/>
          <w:color w:val="000000"/>
          <w:sz w:val="24"/>
          <w:szCs w:val="24"/>
        </w:rPr>
        <w:t xml:space="preserve">Do </w:t>
      </w:r>
      <w:r w:rsidRPr="005A2ACE">
        <w:rPr>
          <w:rFonts w:ascii="Times New Roman" w:hAnsi="Times New Roman" w:cs="Times New Roman"/>
          <w:color w:val="000000"/>
          <w:sz w:val="24"/>
          <w:szCs w:val="24"/>
        </w:rPr>
        <w:t>Ceu</w:t>
      </w:r>
      <w:r w:rsidR="005A2ACE">
        <w:rPr>
          <w:rFonts w:ascii="Times New Roman" w:hAnsi="Times New Roman" w:cs="Times New Roman"/>
          <w:color w:val="000000"/>
          <w:sz w:val="24"/>
          <w:szCs w:val="24"/>
        </w:rPr>
        <w:t>,</w:t>
      </w:r>
      <w:r>
        <w:rPr>
          <w:rFonts w:ascii="Times New Roman" w:hAnsi="Times New Roman" w:cs="Times New Roman"/>
          <w:color w:val="000000"/>
          <w:sz w:val="24"/>
          <w:szCs w:val="24"/>
        </w:rPr>
        <w:t xml:space="preserve"> </w:t>
      </w:r>
      <w:r w:rsidR="00FB6682" w:rsidRPr="00BF30B8">
        <w:rPr>
          <w:rFonts w:ascii="Times New Roman" w:hAnsi="Times New Roman" w:cs="Times New Roman"/>
          <w:color w:val="000000"/>
          <w:sz w:val="24"/>
          <w:szCs w:val="24"/>
        </w:rPr>
        <w:t xml:space="preserve">a seguinte documentação obrigatória: </w:t>
      </w:r>
    </w:p>
    <w:bookmarkEnd w:id="8"/>
    <w:p w14:paraId="43D91390" w14:textId="77777777" w:rsidR="00C201BD" w:rsidRPr="00BF30B8" w:rsidRDefault="00FB6682">
      <w:pPr>
        <w:pBdr>
          <w:top w:val="nil"/>
          <w:left w:val="nil"/>
          <w:bottom w:val="nil"/>
          <w:right w:val="nil"/>
          <w:between w:val="nil"/>
        </w:pBdr>
        <w:spacing w:before="120" w:after="120" w:line="240" w:lineRule="auto"/>
        <w:ind w:right="120"/>
        <w:jc w:val="both"/>
        <w:rPr>
          <w:rFonts w:ascii="Times New Roman" w:hAnsi="Times New Roman" w:cs="Times New Roman"/>
          <w:b/>
          <w:color w:val="000000"/>
          <w:sz w:val="24"/>
          <w:szCs w:val="24"/>
        </w:rPr>
      </w:pPr>
      <w:r w:rsidRPr="00BF30B8">
        <w:rPr>
          <w:rFonts w:ascii="Times New Roman" w:hAnsi="Times New Roman" w:cs="Times New Roman"/>
          <w:color w:val="000000"/>
          <w:sz w:val="24"/>
          <w:szCs w:val="24"/>
        </w:rPr>
        <w:t>a) Formulário de inscrição (Anexo II) que constitui o Plano de Trabalho (projeto); </w:t>
      </w:r>
    </w:p>
    <w:p w14:paraId="15C19232" w14:textId="03151853" w:rsidR="00155AA7" w:rsidRDefault="00FB6682">
      <w:pPr>
        <w:pBdr>
          <w:top w:val="nil"/>
          <w:left w:val="nil"/>
          <w:bottom w:val="nil"/>
          <w:right w:val="nil"/>
          <w:between w:val="nil"/>
        </w:pBdr>
        <w:spacing w:before="120" w:after="120" w:line="240" w:lineRule="auto"/>
        <w:ind w:right="120"/>
        <w:jc w:val="both"/>
        <w:rPr>
          <w:rFonts w:ascii="Times New Roman" w:hAnsi="Times New Roman" w:cs="Times New Roman"/>
          <w:color w:val="000000"/>
          <w:sz w:val="24"/>
          <w:szCs w:val="24"/>
        </w:rPr>
      </w:pPr>
      <w:r w:rsidRPr="00155AA7">
        <w:rPr>
          <w:rFonts w:ascii="Times New Roman" w:hAnsi="Times New Roman" w:cs="Times New Roman"/>
          <w:color w:val="000000"/>
          <w:sz w:val="24"/>
          <w:szCs w:val="24"/>
        </w:rPr>
        <w:t xml:space="preserve">b) Documentos específicos </w:t>
      </w:r>
      <w:r w:rsidR="005A2ACE" w:rsidRPr="00155AA7">
        <w:rPr>
          <w:rFonts w:ascii="Times New Roman" w:hAnsi="Times New Roman" w:cs="Times New Roman"/>
          <w:color w:val="000000"/>
          <w:sz w:val="24"/>
          <w:szCs w:val="24"/>
        </w:rPr>
        <w:t xml:space="preserve">que comprovem capacidade técnica para a execução dos projetos </w:t>
      </w:r>
      <w:r w:rsidRPr="00155AA7">
        <w:rPr>
          <w:rFonts w:ascii="Times New Roman" w:hAnsi="Times New Roman" w:cs="Times New Roman"/>
          <w:color w:val="000000"/>
          <w:sz w:val="24"/>
          <w:szCs w:val="24"/>
        </w:rPr>
        <w:t>relacionados na</w:t>
      </w:r>
      <w:r w:rsidR="005A2ACE" w:rsidRPr="00155AA7">
        <w:rPr>
          <w:rFonts w:ascii="Times New Roman" w:hAnsi="Times New Roman" w:cs="Times New Roman"/>
          <w:color w:val="000000"/>
          <w:sz w:val="24"/>
          <w:szCs w:val="24"/>
        </w:rPr>
        <w:t>s</w:t>
      </w:r>
      <w:r w:rsidRPr="00155AA7">
        <w:rPr>
          <w:rFonts w:ascii="Times New Roman" w:hAnsi="Times New Roman" w:cs="Times New Roman"/>
          <w:color w:val="000000"/>
          <w:sz w:val="24"/>
          <w:szCs w:val="24"/>
        </w:rPr>
        <w:t xml:space="preserve"> categoria</w:t>
      </w:r>
      <w:r w:rsidR="005A2ACE" w:rsidRPr="00155AA7">
        <w:rPr>
          <w:rFonts w:ascii="Times New Roman" w:hAnsi="Times New Roman" w:cs="Times New Roman"/>
          <w:color w:val="000000"/>
          <w:sz w:val="24"/>
          <w:szCs w:val="24"/>
        </w:rPr>
        <w:t>s 1 e 2 deste Edital</w:t>
      </w:r>
      <w:r w:rsidR="00155AA7">
        <w:rPr>
          <w:rFonts w:ascii="Times New Roman" w:hAnsi="Times New Roman" w:cs="Times New Roman"/>
          <w:color w:val="000000"/>
          <w:sz w:val="24"/>
          <w:szCs w:val="24"/>
        </w:rPr>
        <w:t>, certificados por órgãos do Poder Público ou instituições não governamentais.</w:t>
      </w:r>
    </w:p>
    <w:p w14:paraId="4AC3CF4B" w14:textId="2E821055" w:rsidR="00C201BD" w:rsidRPr="00BF30B8" w:rsidRDefault="00FB6682">
      <w:pPr>
        <w:pBdr>
          <w:top w:val="nil"/>
          <w:left w:val="nil"/>
          <w:bottom w:val="nil"/>
          <w:right w:val="nil"/>
          <w:between w:val="nil"/>
        </w:pBdr>
        <w:spacing w:before="120" w:after="120" w:line="240" w:lineRule="auto"/>
        <w:ind w:right="120"/>
        <w:jc w:val="both"/>
        <w:rPr>
          <w:rFonts w:ascii="Times New Roman" w:hAnsi="Times New Roman" w:cs="Times New Roman"/>
          <w:color w:val="000000"/>
          <w:sz w:val="24"/>
          <w:szCs w:val="24"/>
        </w:rPr>
      </w:pPr>
      <w:r w:rsidRPr="00BF30B8">
        <w:rPr>
          <w:rFonts w:ascii="Times New Roman" w:hAnsi="Times New Roman" w:cs="Times New Roman"/>
          <w:color w:val="000000"/>
          <w:sz w:val="24"/>
          <w:szCs w:val="24"/>
        </w:rPr>
        <w:t xml:space="preserve">c) Autodeclaração étnico-racial ou de pessoa com deficiência, </w:t>
      </w:r>
      <w:r w:rsidR="005A2ACE">
        <w:rPr>
          <w:rFonts w:ascii="Times New Roman" w:hAnsi="Times New Roman" w:cs="Times New Roman"/>
          <w:color w:val="000000"/>
          <w:sz w:val="24"/>
          <w:szCs w:val="24"/>
        </w:rPr>
        <w:t xml:space="preserve">para garantir pontuação </w:t>
      </w:r>
      <w:r w:rsidRPr="00BF30B8">
        <w:rPr>
          <w:rFonts w:ascii="Times New Roman" w:hAnsi="Times New Roman" w:cs="Times New Roman"/>
          <w:color w:val="000000"/>
          <w:sz w:val="24"/>
          <w:szCs w:val="24"/>
        </w:rPr>
        <w:t>se for concorrer às cotas;</w:t>
      </w:r>
    </w:p>
    <w:p w14:paraId="54F44E48" w14:textId="0110FAD1" w:rsidR="00C201BD" w:rsidRPr="00BF30B8" w:rsidRDefault="00FB6682">
      <w:pPr>
        <w:pBdr>
          <w:top w:val="nil"/>
          <w:left w:val="nil"/>
          <w:bottom w:val="nil"/>
          <w:right w:val="nil"/>
          <w:between w:val="nil"/>
        </w:pBdr>
        <w:spacing w:before="120" w:after="120" w:line="240" w:lineRule="auto"/>
        <w:ind w:right="120"/>
        <w:jc w:val="both"/>
        <w:rPr>
          <w:rFonts w:ascii="Times New Roman" w:hAnsi="Times New Roman" w:cs="Times New Roman"/>
          <w:color w:val="000000"/>
          <w:sz w:val="24"/>
          <w:szCs w:val="24"/>
        </w:rPr>
      </w:pPr>
      <w:r w:rsidRPr="00BF30B8">
        <w:rPr>
          <w:rFonts w:ascii="Times New Roman" w:hAnsi="Times New Roman" w:cs="Times New Roman"/>
          <w:color w:val="000000"/>
          <w:sz w:val="24"/>
          <w:szCs w:val="24"/>
        </w:rPr>
        <w:t>d) Declaração de representação, se for concorrer como um coletivo sem CNPJ</w:t>
      </w:r>
      <w:r w:rsidR="008B02BF" w:rsidRPr="00BF30B8">
        <w:rPr>
          <w:rFonts w:ascii="Times New Roman" w:hAnsi="Times New Roman" w:cs="Times New Roman"/>
          <w:color w:val="000000"/>
          <w:sz w:val="24"/>
          <w:szCs w:val="24"/>
        </w:rPr>
        <w:t>; e</w:t>
      </w:r>
    </w:p>
    <w:p w14:paraId="3B6BF86C" w14:textId="77777777" w:rsidR="00C201BD" w:rsidRDefault="00FB6682">
      <w:pPr>
        <w:pBdr>
          <w:top w:val="nil"/>
          <w:left w:val="nil"/>
          <w:bottom w:val="nil"/>
          <w:right w:val="nil"/>
          <w:between w:val="nil"/>
        </w:pBdr>
        <w:spacing w:before="120" w:after="120" w:line="240" w:lineRule="auto"/>
        <w:ind w:right="120"/>
        <w:jc w:val="both"/>
        <w:rPr>
          <w:rFonts w:ascii="Times New Roman" w:hAnsi="Times New Roman" w:cs="Times New Roman"/>
          <w:color w:val="FF0000"/>
          <w:sz w:val="24"/>
          <w:szCs w:val="24"/>
        </w:rPr>
      </w:pPr>
      <w:r w:rsidRPr="00BF30B8">
        <w:rPr>
          <w:rFonts w:ascii="Times New Roman" w:hAnsi="Times New Roman" w:cs="Times New Roman"/>
          <w:color w:val="000000"/>
          <w:sz w:val="24"/>
          <w:szCs w:val="24"/>
        </w:rPr>
        <w:t>e) Outros documentos que o agente cultural julgar necessário para auxiliar na avaliação do mérito cultural do projeto. </w:t>
      </w:r>
      <w:r w:rsidRPr="00BF30B8">
        <w:rPr>
          <w:rFonts w:ascii="Times New Roman" w:hAnsi="Times New Roman" w:cs="Times New Roman"/>
          <w:color w:val="FF0000"/>
          <w:sz w:val="24"/>
          <w:szCs w:val="24"/>
        </w:rPr>
        <w:t xml:space="preserve"> </w:t>
      </w:r>
    </w:p>
    <w:p w14:paraId="43DB1B75" w14:textId="77777777" w:rsidR="003826FB" w:rsidRPr="00BF30B8" w:rsidRDefault="003826FB">
      <w:pPr>
        <w:pBdr>
          <w:top w:val="nil"/>
          <w:left w:val="nil"/>
          <w:bottom w:val="nil"/>
          <w:right w:val="nil"/>
          <w:between w:val="nil"/>
        </w:pBdr>
        <w:spacing w:before="120" w:after="120" w:line="240" w:lineRule="auto"/>
        <w:ind w:right="120"/>
        <w:jc w:val="both"/>
        <w:rPr>
          <w:rFonts w:ascii="Times New Roman" w:hAnsi="Times New Roman" w:cs="Times New Roman"/>
          <w:color w:val="FF0000"/>
          <w:sz w:val="24"/>
          <w:szCs w:val="24"/>
        </w:rPr>
      </w:pPr>
    </w:p>
    <w:p w14:paraId="3A2830F0" w14:textId="4DC00AE1" w:rsidR="00C201BD" w:rsidRDefault="00777338">
      <w:pPr>
        <w:pBdr>
          <w:top w:val="nil"/>
          <w:left w:val="nil"/>
          <w:bottom w:val="nil"/>
          <w:right w:val="nil"/>
          <w:between w:val="nil"/>
        </w:pBdr>
        <w:spacing w:before="120" w:after="120" w:line="240" w:lineRule="auto"/>
        <w:ind w:right="120"/>
        <w:jc w:val="both"/>
        <w:rPr>
          <w:rFonts w:ascii="Times New Roman" w:hAnsi="Times New Roman" w:cs="Times New Roman"/>
          <w:color w:val="000000"/>
          <w:sz w:val="24"/>
          <w:szCs w:val="24"/>
        </w:rPr>
      </w:pPr>
      <w:r>
        <w:rPr>
          <w:rFonts w:ascii="Times New Roman" w:hAnsi="Times New Roman" w:cs="Times New Roman"/>
          <w:b/>
          <w:color w:val="000000"/>
          <w:sz w:val="24"/>
          <w:szCs w:val="24"/>
        </w:rPr>
        <w:t>4.2</w:t>
      </w:r>
      <w:r w:rsidR="00FB6682" w:rsidRPr="00BF30B8">
        <w:rPr>
          <w:rFonts w:ascii="Times New Roman" w:hAnsi="Times New Roman" w:cs="Times New Roman"/>
          <w:color w:val="000000"/>
          <w:sz w:val="24"/>
          <w:szCs w:val="24"/>
        </w:rPr>
        <w:t xml:space="preserve"> O agente cultural é responsável pelo envio dos documentos e pela qualidade visual, conteúdo dos arquivos e informações de seu projeto. </w:t>
      </w:r>
    </w:p>
    <w:p w14:paraId="70037269" w14:textId="77777777" w:rsidR="003826FB" w:rsidRPr="00BF30B8" w:rsidRDefault="003826FB">
      <w:pPr>
        <w:pBdr>
          <w:top w:val="nil"/>
          <w:left w:val="nil"/>
          <w:bottom w:val="nil"/>
          <w:right w:val="nil"/>
          <w:between w:val="nil"/>
        </w:pBdr>
        <w:spacing w:before="120" w:after="120" w:line="240" w:lineRule="auto"/>
        <w:ind w:right="120"/>
        <w:jc w:val="both"/>
        <w:rPr>
          <w:rFonts w:ascii="Times New Roman" w:hAnsi="Times New Roman" w:cs="Times New Roman"/>
          <w:color w:val="000000"/>
          <w:sz w:val="24"/>
          <w:szCs w:val="24"/>
        </w:rPr>
      </w:pPr>
    </w:p>
    <w:p w14:paraId="32EA4C0B" w14:textId="4FB9459D" w:rsidR="00C201BD" w:rsidRPr="00BF30B8" w:rsidRDefault="00777338">
      <w:pPr>
        <w:pBdr>
          <w:top w:val="nil"/>
          <w:left w:val="nil"/>
          <w:bottom w:val="nil"/>
          <w:right w:val="nil"/>
          <w:between w:val="nil"/>
        </w:pBdr>
        <w:spacing w:before="120" w:after="120" w:line="240" w:lineRule="auto"/>
        <w:ind w:right="120"/>
        <w:jc w:val="both"/>
        <w:rPr>
          <w:rFonts w:ascii="Times New Roman" w:hAnsi="Times New Roman" w:cs="Times New Roman"/>
          <w:color w:val="000000"/>
          <w:sz w:val="24"/>
          <w:szCs w:val="24"/>
        </w:rPr>
      </w:pPr>
      <w:r>
        <w:rPr>
          <w:rFonts w:ascii="Times New Roman" w:hAnsi="Times New Roman" w:cs="Times New Roman"/>
          <w:b/>
          <w:color w:val="000000"/>
          <w:sz w:val="24"/>
          <w:szCs w:val="24"/>
        </w:rPr>
        <w:t>4.3</w:t>
      </w:r>
      <w:r w:rsidR="00FB6682" w:rsidRPr="00BF30B8">
        <w:rPr>
          <w:rFonts w:ascii="Times New Roman" w:hAnsi="Times New Roman" w:cs="Times New Roman"/>
          <w:color w:val="000000"/>
          <w:sz w:val="24"/>
          <w:szCs w:val="24"/>
        </w:rPr>
        <w:t xml:space="preserve"> </w:t>
      </w:r>
      <w:bookmarkStart w:id="9" w:name="_Hlk196575767"/>
      <w:r w:rsidR="00FB6682" w:rsidRPr="00BF30B8">
        <w:rPr>
          <w:rFonts w:ascii="Times New Roman" w:hAnsi="Times New Roman" w:cs="Times New Roman"/>
          <w:color w:val="000000"/>
          <w:sz w:val="24"/>
          <w:szCs w:val="24"/>
        </w:rPr>
        <w:t xml:space="preserve">A </w:t>
      </w:r>
      <w:r>
        <w:rPr>
          <w:rFonts w:ascii="Times New Roman" w:hAnsi="Times New Roman" w:cs="Times New Roman"/>
          <w:color w:val="000000"/>
          <w:sz w:val="24"/>
          <w:szCs w:val="24"/>
        </w:rPr>
        <w:t xml:space="preserve">inscrição </w:t>
      </w:r>
      <w:r w:rsidR="00FB6682" w:rsidRPr="00BF30B8">
        <w:rPr>
          <w:rFonts w:ascii="Times New Roman" w:hAnsi="Times New Roman" w:cs="Times New Roman"/>
          <w:color w:val="000000"/>
          <w:sz w:val="24"/>
          <w:szCs w:val="24"/>
        </w:rPr>
        <w:t xml:space="preserve">implica no conhecimento e </w:t>
      </w:r>
      <w:r w:rsidRPr="00BF30B8">
        <w:rPr>
          <w:rFonts w:ascii="Times New Roman" w:hAnsi="Times New Roman" w:cs="Times New Roman"/>
          <w:color w:val="000000"/>
          <w:sz w:val="24"/>
          <w:szCs w:val="24"/>
        </w:rPr>
        <w:t>concordância</w:t>
      </w:r>
      <w:r w:rsidR="00FB6682" w:rsidRPr="00BF30B8">
        <w:rPr>
          <w:rFonts w:ascii="Times New Roman" w:hAnsi="Times New Roman" w:cs="Times New Roman"/>
          <w:color w:val="000000"/>
          <w:sz w:val="24"/>
          <w:szCs w:val="24"/>
        </w:rPr>
        <w:t xml:space="preserve"> dos termos e </w:t>
      </w:r>
      <w:r w:rsidRPr="00BF30B8">
        <w:rPr>
          <w:rFonts w:ascii="Times New Roman" w:hAnsi="Times New Roman" w:cs="Times New Roman"/>
          <w:color w:val="000000"/>
          <w:sz w:val="24"/>
          <w:szCs w:val="24"/>
        </w:rPr>
        <w:t>condições</w:t>
      </w:r>
      <w:r w:rsidR="00FB6682" w:rsidRPr="00BF30B8">
        <w:rPr>
          <w:rFonts w:ascii="Times New Roman" w:hAnsi="Times New Roman" w:cs="Times New Roman"/>
          <w:color w:val="000000"/>
          <w:sz w:val="24"/>
          <w:szCs w:val="24"/>
        </w:rPr>
        <w:t xml:space="preserve"> previstos neste Edital, na Lei 14.399/2022 (Política Nacional Aldir Blanc de Fomento à Cultura - PNAB),</w:t>
      </w:r>
      <w:r w:rsidR="002F2C07" w:rsidRPr="00BF30B8">
        <w:rPr>
          <w:rFonts w:ascii="Times New Roman" w:hAnsi="Times New Roman" w:cs="Times New Roman"/>
          <w:color w:val="000000"/>
          <w:sz w:val="24"/>
          <w:szCs w:val="24"/>
        </w:rPr>
        <w:t xml:space="preserve"> na Lei nº </w:t>
      </w:r>
      <w:r w:rsidR="00C1404D" w:rsidRPr="00BF30B8">
        <w:rPr>
          <w:rFonts w:ascii="Times New Roman" w:hAnsi="Times New Roman" w:cs="Times New Roman"/>
          <w:color w:val="000000"/>
          <w:sz w:val="24"/>
          <w:szCs w:val="24"/>
        </w:rPr>
        <w:t>14.903/2024 (Marco regulatório de fomento à cultura)</w:t>
      </w:r>
      <w:r w:rsidR="002B7676" w:rsidRPr="00BF30B8">
        <w:rPr>
          <w:rFonts w:ascii="Times New Roman" w:hAnsi="Times New Roman" w:cs="Times New Roman"/>
          <w:color w:val="000000"/>
          <w:sz w:val="24"/>
          <w:szCs w:val="24"/>
        </w:rPr>
        <w:t xml:space="preserve">, </w:t>
      </w:r>
      <w:r w:rsidR="00FB6682" w:rsidRPr="00BF30B8">
        <w:rPr>
          <w:rFonts w:ascii="Times New Roman" w:hAnsi="Times New Roman" w:cs="Times New Roman"/>
          <w:color w:val="000000"/>
          <w:sz w:val="24"/>
          <w:szCs w:val="24"/>
        </w:rPr>
        <w:t xml:space="preserve">no </w:t>
      </w:r>
      <w:r w:rsidR="00FB6682" w:rsidRPr="00BF30B8">
        <w:rPr>
          <w:rFonts w:ascii="Times New Roman" w:hAnsi="Times New Roman" w:cs="Times New Roman"/>
          <w:color w:val="000000"/>
          <w:sz w:val="24"/>
          <w:szCs w:val="24"/>
        </w:rPr>
        <w:lastRenderedPageBreak/>
        <w:t>Decreto 11.740/2023 (Decreto PNAB)</w:t>
      </w:r>
      <w:r w:rsidR="002B7676" w:rsidRPr="00BF30B8">
        <w:rPr>
          <w:rFonts w:ascii="Times New Roman" w:hAnsi="Times New Roman" w:cs="Times New Roman"/>
          <w:color w:val="000000"/>
          <w:sz w:val="24"/>
          <w:szCs w:val="24"/>
        </w:rPr>
        <w:t xml:space="preserve"> Decreto nº 11.453/2023 (Decreto de fomento)</w:t>
      </w:r>
      <w:r>
        <w:rPr>
          <w:rFonts w:ascii="Times New Roman" w:hAnsi="Times New Roman" w:cs="Times New Roman"/>
          <w:color w:val="000000"/>
          <w:sz w:val="24"/>
          <w:szCs w:val="24"/>
        </w:rPr>
        <w:t xml:space="preserve"> e no </w:t>
      </w:r>
      <w:r>
        <w:rPr>
          <w:rFonts w:ascii="Times New Roman" w:hAnsi="Times New Roman" w:cs="Times New Roman"/>
          <w:sz w:val="24"/>
          <w:szCs w:val="24"/>
        </w:rPr>
        <w:t>Decreto nº 12.409/2025 (altera o Decreto 11.740 e a Lei nº 14.399/2022)</w:t>
      </w:r>
      <w:r w:rsidR="002F2C07" w:rsidRPr="00BF30B8">
        <w:rPr>
          <w:rFonts w:ascii="Times New Roman" w:hAnsi="Times New Roman" w:cs="Times New Roman"/>
          <w:color w:val="000000"/>
          <w:sz w:val="24"/>
          <w:szCs w:val="24"/>
        </w:rPr>
        <w:t>.</w:t>
      </w:r>
    </w:p>
    <w:bookmarkEnd w:id="9"/>
    <w:p w14:paraId="61740834" w14:textId="77777777" w:rsidR="00C201BD" w:rsidRPr="00BF30B8" w:rsidRDefault="00C201BD">
      <w:pPr>
        <w:pBdr>
          <w:top w:val="nil"/>
          <w:left w:val="nil"/>
          <w:bottom w:val="nil"/>
          <w:right w:val="nil"/>
          <w:between w:val="nil"/>
        </w:pBdr>
        <w:spacing w:before="120" w:after="120" w:line="240" w:lineRule="auto"/>
        <w:ind w:right="120"/>
        <w:jc w:val="both"/>
        <w:rPr>
          <w:rFonts w:ascii="Times New Roman" w:hAnsi="Times New Roman" w:cs="Times New Roman"/>
          <w:color w:val="000000"/>
          <w:sz w:val="24"/>
          <w:szCs w:val="24"/>
        </w:rPr>
      </w:pPr>
    </w:p>
    <w:p w14:paraId="3B6B944C" w14:textId="7619403E" w:rsidR="00C201BD" w:rsidRPr="00BF30B8" w:rsidRDefault="00FB6682">
      <w:pPr>
        <w:numPr>
          <w:ilvl w:val="0"/>
          <w:numId w:val="1"/>
        </w:numPr>
        <w:pBdr>
          <w:top w:val="nil"/>
          <w:left w:val="nil"/>
          <w:bottom w:val="nil"/>
          <w:right w:val="nil"/>
          <w:between w:val="nil"/>
        </w:pBdr>
        <w:spacing w:before="120" w:after="120" w:line="240" w:lineRule="auto"/>
        <w:ind w:right="120"/>
        <w:jc w:val="both"/>
        <w:rPr>
          <w:rFonts w:ascii="Times New Roman" w:hAnsi="Times New Roman" w:cs="Times New Roman"/>
          <w:b/>
          <w:color w:val="000000"/>
          <w:sz w:val="24"/>
          <w:szCs w:val="24"/>
        </w:rPr>
      </w:pPr>
      <w:r w:rsidRPr="00BF30B8">
        <w:rPr>
          <w:rFonts w:ascii="Times New Roman" w:hAnsi="Times New Roman" w:cs="Times New Roman"/>
          <w:b/>
          <w:color w:val="000000"/>
          <w:sz w:val="24"/>
          <w:szCs w:val="24"/>
        </w:rPr>
        <w:t>COTAS</w:t>
      </w:r>
    </w:p>
    <w:p w14:paraId="2925068C" w14:textId="77777777" w:rsidR="00C201BD" w:rsidRPr="00BF30B8" w:rsidRDefault="00FB6682">
      <w:pPr>
        <w:numPr>
          <w:ilvl w:val="1"/>
          <w:numId w:val="1"/>
        </w:numPr>
        <w:pBdr>
          <w:top w:val="nil"/>
          <w:left w:val="nil"/>
          <w:bottom w:val="nil"/>
          <w:right w:val="nil"/>
          <w:between w:val="nil"/>
        </w:pBdr>
        <w:spacing w:before="120" w:after="120" w:line="240" w:lineRule="auto"/>
        <w:ind w:right="120"/>
        <w:jc w:val="both"/>
        <w:rPr>
          <w:rFonts w:ascii="Times New Roman" w:hAnsi="Times New Roman" w:cs="Times New Roman"/>
          <w:b/>
          <w:color w:val="000000"/>
          <w:sz w:val="24"/>
          <w:szCs w:val="24"/>
        </w:rPr>
      </w:pPr>
      <w:r w:rsidRPr="00BF30B8">
        <w:rPr>
          <w:rFonts w:ascii="Times New Roman" w:hAnsi="Times New Roman" w:cs="Times New Roman"/>
          <w:b/>
          <w:color w:val="000000"/>
          <w:sz w:val="24"/>
          <w:szCs w:val="24"/>
        </w:rPr>
        <w:t>Categoria de cotas</w:t>
      </w:r>
    </w:p>
    <w:p w14:paraId="50328DD4" w14:textId="4FD0CFE7" w:rsidR="00AB79F8" w:rsidRDefault="00AB79F8" w:rsidP="00AB79F8">
      <w:pPr>
        <w:pBdr>
          <w:top w:val="nil"/>
          <w:left w:val="nil"/>
          <w:bottom w:val="nil"/>
          <w:right w:val="nil"/>
          <w:between w:val="nil"/>
        </w:pBdr>
        <w:spacing w:before="120" w:after="120" w:line="240" w:lineRule="auto"/>
        <w:ind w:right="120"/>
        <w:jc w:val="both"/>
        <w:rPr>
          <w:rFonts w:ascii="Times New Roman" w:hAnsi="Times New Roman" w:cs="Times New Roman"/>
          <w:color w:val="000000"/>
          <w:sz w:val="24"/>
          <w:szCs w:val="24"/>
        </w:rPr>
      </w:pPr>
      <w:r>
        <w:rPr>
          <w:rFonts w:ascii="Times New Roman" w:hAnsi="Times New Roman" w:cs="Times New Roman"/>
          <w:color w:val="000000"/>
          <w:sz w:val="24"/>
          <w:szCs w:val="24"/>
        </w:rPr>
        <w:t xml:space="preserve">a) </w:t>
      </w:r>
      <w:r w:rsidRPr="00AB79F8">
        <w:rPr>
          <w:rFonts w:ascii="Times New Roman" w:hAnsi="Times New Roman" w:cs="Times New Roman"/>
          <w:color w:val="000000"/>
          <w:sz w:val="24"/>
          <w:szCs w:val="24"/>
        </w:rPr>
        <w:t xml:space="preserve">Considerando o quantitativo de </w:t>
      </w:r>
      <w:r>
        <w:rPr>
          <w:rFonts w:ascii="Times New Roman" w:hAnsi="Times New Roman" w:cs="Times New Roman"/>
          <w:color w:val="000000"/>
          <w:sz w:val="24"/>
          <w:szCs w:val="24"/>
        </w:rPr>
        <w:t>01</w:t>
      </w:r>
      <w:r w:rsidRPr="00AB79F8">
        <w:rPr>
          <w:rFonts w:ascii="Times New Roman" w:hAnsi="Times New Roman" w:cs="Times New Roman"/>
          <w:color w:val="000000"/>
          <w:sz w:val="24"/>
          <w:szCs w:val="24"/>
        </w:rPr>
        <w:t xml:space="preserve">projeto por categoria </w:t>
      </w:r>
      <w:r>
        <w:rPr>
          <w:rFonts w:ascii="Times New Roman" w:hAnsi="Times New Roman" w:cs="Times New Roman"/>
          <w:color w:val="000000"/>
          <w:sz w:val="24"/>
          <w:szCs w:val="24"/>
        </w:rPr>
        <w:t xml:space="preserve">a ser apoiado através </w:t>
      </w:r>
      <w:r w:rsidRPr="00AB79F8">
        <w:rPr>
          <w:rFonts w:ascii="Times New Roman" w:hAnsi="Times New Roman" w:cs="Times New Roman"/>
          <w:color w:val="000000"/>
          <w:sz w:val="24"/>
          <w:szCs w:val="24"/>
        </w:rPr>
        <w:t xml:space="preserve">deste Edital, fica </w:t>
      </w:r>
      <w:r>
        <w:rPr>
          <w:rFonts w:ascii="Times New Roman" w:hAnsi="Times New Roman" w:cs="Times New Roman"/>
          <w:color w:val="000000"/>
          <w:sz w:val="24"/>
          <w:szCs w:val="24"/>
        </w:rPr>
        <w:t xml:space="preserve">o mesmo </w:t>
      </w:r>
      <w:r w:rsidRPr="00AB79F8">
        <w:rPr>
          <w:rFonts w:ascii="Times New Roman" w:hAnsi="Times New Roman" w:cs="Times New Roman"/>
          <w:color w:val="000000"/>
          <w:sz w:val="24"/>
          <w:szCs w:val="24"/>
        </w:rPr>
        <w:t>destinado para ampla concorrência</w:t>
      </w:r>
      <w:r>
        <w:rPr>
          <w:rFonts w:ascii="Times New Roman" w:hAnsi="Times New Roman" w:cs="Times New Roman"/>
          <w:color w:val="000000"/>
          <w:sz w:val="24"/>
          <w:szCs w:val="24"/>
        </w:rPr>
        <w:t>, sem que haja a definição de cotas específicas</w:t>
      </w:r>
      <w:r w:rsidRPr="00AB79F8">
        <w:rPr>
          <w:rFonts w:ascii="Times New Roman" w:hAnsi="Times New Roman" w:cs="Times New Roman"/>
          <w:color w:val="000000"/>
          <w:sz w:val="24"/>
          <w:szCs w:val="24"/>
        </w:rPr>
        <w:t xml:space="preserve">. </w:t>
      </w:r>
    </w:p>
    <w:p w14:paraId="1C72D663" w14:textId="77777777" w:rsidR="00AB79F8" w:rsidRDefault="00AB79F8" w:rsidP="00AB79F8">
      <w:pPr>
        <w:pBdr>
          <w:top w:val="nil"/>
          <w:left w:val="nil"/>
          <w:bottom w:val="nil"/>
          <w:right w:val="nil"/>
          <w:between w:val="nil"/>
        </w:pBdr>
        <w:spacing w:before="120" w:after="120" w:line="240" w:lineRule="auto"/>
        <w:ind w:right="120"/>
        <w:jc w:val="both"/>
        <w:rPr>
          <w:rFonts w:ascii="Times New Roman" w:hAnsi="Times New Roman" w:cs="Times New Roman"/>
          <w:color w:val="000000"/>
          <w:sz w:val="24"/>
          <w:szCs w:val="24"/>
        </w:rPr>
      </w:pPr>
      <w:r>
        <w:rPr>
          <w:rFonts w:ascii="Times New Roman" w:hAnsi="Times New Roman" w:cs="Times New Roman"/>
          <w:color w:val="000000"/>
          <w:sz w:val="24"/>
          <w:szCs w:val="24"/>
        </w:rPr>
        <w:t xml:space="preserve">b) Para o cumprimento </w:t>
      </w:r>
      <w:r w:rsidRPr="00AB79F8">
        <w:rPr>
          <w:rFonts w:ascii="Times New Roman" w:hAnsi="Times New Roman" w:cs="Times New Roman"/>
          <w:color w:val="000000"/>
          <w:sz w:val="24"/>
          <w:szCs w:val="24"/>
        </w:rPr>
        <w:t>d</w:t>
      </w:r>
      <w:r>
        <w:rPr>
          <w:rFonts w:ascii="Times New Roman" w:hAnsi="Times New Roman" w:cs="Times New Roman"/>
          <w:color w:val="000000"/>
          <w:sz w:val="24"/>
          <w:szCs w:val="24"/>
        </w:rPr>
        <w:t>a</w:t>
      </w:r>
      <w:r w:rsidRPr="00AB79F8">
        <w:rPr>
          <w:rFonts w:ascii="Times New Roman" w:hAnsi="Times New Roman" w:cs="Times New Roman"/>
          <w:color w:val="000000"/>
          <w:sz w:val="24"/>
          <w:szCs w:val="24"/>
        </w:rPr>
        <w:t xml:space="preserve"> equidade racial </w:t>
      </w:r>
      <w:r>
        <w:rPr>
          <w:rFonts w:ascii="Times New Roman" w:hAnsi="Times New Roman" w:cs="Times New Roman"/>
          <w:color w:val="000000"/>
          <w:sz w:val="24"/>
          <w:szCs w:val="24"/>
        </w:rPr>
        <w:t>(</w:t>
      </w:r>
      <w:r w:rsidRPr="00AB79F8">
        <w:rPr>
          <w:rFonts w:ascii="Times New Roman" w:hAnsi="Times New Roman" w:cs="Times New Roman"/>
          <w:color w:val="000000"/>
          <w:sz w:val="24"/>
          <w:szCs w:val="24"/>
        </w:rPr>
        <w:t>pessoas pretas</w:t>
      </w:r>
      <w:r>
        <w:rPr>
          <w:rFonts w:ascii="Times New Roman" w:hAnsi="Times New Roman" w:cs="Times New Roman"/>
          <w:color w:val="000000"/>
          <w:sz w:val="24"/>
          <w:szCs w:val="24"/>
        </w:rPr>
        <w:t>,</w:t>
      </w:r>
      <w:r w:rsidRPr="00AB79F8">
        <w:rPr>
          <w:rFonts w:ascii="Times New Roman" w:hAnsi="Times New Roman" w:cs="Times New Roman"/>
          <w:color w:val="000000"/>
          <w:sz w:val="24"/>
          <w:szCs w:val="24"/>
        </w:rPr>
        <w:t xml:space="preserve"> pardas</w:t>
      </w:r>
      <w:r>
        <w:rPr>
          <w:rFonts w:ascii="Times New Roman" w:hAnsi="Times New Roman" w:cs="Times New Roman"/>
          <w:color w:val="000000"/>
          <w:sz w:val="24"/>
          <w:szCs w:val="24"/>
        </w:rPr>
        <w:t xml:space="preserve"> e</w:t>
      </w:r>
      <w:r w:rsidRPr="00AB79F8">
        <w:rPr>
          <w:rFonts w:ascii="Times New Roman" w:hAnsi="Times New Roman" w:cs="Times New Roman"/>
          <w:color w:val="000000"/>
          <w:sz w:val="24"/>
          <w:szCs w:val="24"/>
        </w:rPr>
        <w:t xml:space="preserve"> pessoas indígenas</w:t>
      </w:r>
      <w:r>
        <w:rPr>
          <w:rFonts w:ascii="Times New Roman" w:hAnsi="Times New Roman" w:cs="Times New Roman"/>
          <w:color w:val="000000"/>
          <w:sz w:val="24"/>
          <w:szCs w:val="24"/>
        </w:rPr>
        <w:t xml:space="preserve">) </w:t>
      </w:r>
      <w:r w:rsidRPr="00AB79F8">
        <w:rPr>
          <w:rFonts w:ascii="Times New Roman" w:hAnsi="Times New Roman" w:cs="Times New Roman"/>
          <w:color w:val="000000"/>
          <w:sz w:val="24"/>
          <w:szCs w:val="24"/>
        </w:rPr>
        <w:t xml:space="preserve">e </w:t>
      </w:r>
      <w:r>
        <w:rPr>
          <w:rFonts w:ascii="Times New Roman" w:hAnsi="Times New Roman" w:cs="Times New Roman"/>
          <w:color w:val="000000"/>
          <w:sz w:val="24"/>
          <w:szCs w:val="24"/>
        </w:rPr>
        <w:t>a adoção de ações afirmativas (</w:t>
      </w:r>
      <w:r w:rsidRPr="00AB79F8">
        <w:rPr>
          <w:rFonts w:ascii="Times New Roman" w:hAnsi="Times New Roman" w:cs="Times New Roman"/>
          <w:color w:val="000000"/>
          <w:sz w:val="24"/>
          <w:szCs w:val="24"/>
        </w:rPr>
        <w:t>pessoas com deficiência</w:t>
      </w:r>
      <w:r>
        <w:rPr>
          <w:rFonts w:ascii="Times New Roman" w:hAnsi="Times New Roman" w:cs="Times New Roman"/>
          <w:color w:val="000000"/>
          <w:sz w:val="24"/>
          <w:szCs w:val="24"/>
        </w:rPr>
        <w:t>) f</w:t>
      </w:r>
      <w:r w:rsidR="00FB6682" w:rsidRPr="00AB79F8">
        <w:rPr>
          <w:rFonts w:ascii="Times New Roman" w:hAnsi="Times New Roman" w:cs="Times New Roman"/>
          <w:color w:val="000000"/>
          <w:sz w:val="24"/>
          <w:szCs w:val="24"/>
        </w:rPr>
        <w:t>ica garantid</w:t>
      </w:r>
      <w:r>
        <w:rPr>
          <w:rFonts w:ascii="Times New Roman" w:hAnsi="Times New Roman" w:cs="Times New Roman"/>
          <w:color w:val="000000"/>
          <w:sz w:val="24"/>
          <w:szCs w:val="24"/>
        </w:rPr>
        <w:t>o</w:t>
      </w:r>
      <w:r w:rsidR="00FB6682" w:rsidRPr="00AB79F8">
        <w:rPr>
          <w:rFonts w:ascii="Times New Roman" w:hAnsi="Times New Roman" w:cs="Times New Roman"/>
          <w:color w:val="000000"/>
          <w:sz w:val="24"/>
          <w:szCs w:val="24"/>
        </w:rPr>
        <w:t xml:space="preserve"> </w:t>
      </w:r>
      <w:r>
        <w:rPr>
          <w:rFonts w:ascii="Times New Roman" w:hAnsi="Times New Roman" w:cs="Times New Roman"/>
          <w:color w:val="000000"/>
          <w:sz w:val="24"/>
          <w:szCs w:val="24"/>
        </w:rPr>
        <w:t>pontuações específicas e exclusivas conforme estabelecidos nos critérios de avaliação contidos no Anexo III deste Edital</w:t>
      </w:r>
      <w:r w:rsidR="00FB6682" w:rsidRPr="00AB79F8">
        <w:rPr>
          <w:rFonts w:ascii="Times New Roman" w:hAnsi="Times New Roman" w:cs="Times New Roman"/>
          <w:color w:val="000000"/>
          <w:sz w:val="24"/>
          <w:szCs w:val="24"/>
        </w:rPr>
        <w:t>.</w:t>
      </w:r>
    </w:p>
    <w:p w14:paraId="57DFBDFB" w14:textId="385070C0" w:rsidR="00C201BD" w:rsidRPr="00AB79F8" w:rsidRDefault="00AB79F8" w:rsidP="00AB79F8">
      <w:pPr>
        <w:pBdr>
          <w:top w:val="nil"/>
          <w:left w:val="nil"/>
          <w:bottom w:val="nil"/>
          <w:right w:val="nil"/>
          <w:between w:val="nil"/>
        </w:pBdr>
        <w:spacing w:before="120" w:after="120" w:line="240" w:lineRule="auto"/>
        <w:ind w:right="120"/>
        <w:jc w:val="both"/>
        <w:rPr>
          <w:rFonts w:ascii="Times New Roman" w:hAnsi="Times New Roman" w:cs="Times New Roman"/>
          <w:color w:val="000000"/>
          <w:sz w:val="24"/>
          <w:szCs w:val="24"/>
        </w:rPr>
      </w:pPr>
      <w:r>
        <w:rPr>
          <w:rFonts w:ascii="Times New Roman" w:hAnsi="Times New Roman" w:cs="Times New Roman"/>
          <w:color w:val="000000"/>
          <w:sz w:val="24"/>
          <w:szCs w:val="24"/>
        </w:rPr>
        <w:t xml:space="preserve">c) </w:t>
      </w:r>
      <w:r w:rsidR="00FB6682" w:rsidRPr="00AB79F8">
        <w:rPr>
          <w:rFonts w:ascii="Times New Roman" w:hAnsi="Times New Roman" w:cs="Times New Roman"/>
          <w:color w:val="000000"/>
          <w:sz w:val="24"/>
          <w:szCs w:val="24"/>
        </w:rPr>
        <w:t xml:space="preserve">Para </w:t>
      </w:r>
      <w:r>
        <w:rPr>
          <w:rFonts w:ascii="Times New Roman" w:hAnsi="Times New Roman" w:cs="Times New Roman"/>
          <w:color w:val="000000"/>
          <w:sz w:val="24"/>
          <w:szCs w:val="24"/>
        </w:rPr>
        <w:t xml:space="preserve">garantir a pontuação de que trata a alínea </w:t>
      </w:r>
      <w:r w:rsidRPr="00515A11">
        <w:rPr>
          <w:rFonts w:ascii="Times New Roman" w:hAnsi="Times New Roman" w:cs="Times New Roman"/>
          <w:b/>
          <w:bCs/>
          <w:color w:val="000000"/>
          <w:sz w:val="24"/>
          <w:szCs w:val="24"/>
        </w:rPr>
        <w:t>b</w:t>
      </w:r>
      <w:r>
        <w:rPr>
          <w:rFonts w:ascii="Times New Roman" w:hAnsi="Times New Roman" w:cs="Times New Roman"/>
          <w:color w:val="000000"/>
          <w:sz w:val="24"/>
          <w:szCs w:val="24"/>
        </w:rPr>
        <w:t xml:space="preserve"> do subitem 5.1</w:t>
      </w:r>
      <w:r w:rsidR="00FB6682" w:rsidRPr="00AB79F8">
        <w:rPr>
          <w:rFonts w:ascii="Times New Roman" w:hAnsi="Times New Roman" w:cs="Times New Roman"/>
          <w:color w:val="000000"/>
          <w:sz w:val="24"/>
          <w:szCs w:val="24"/>
        </w:rPr>
        <w:t>, os agentes culturais deverão preencher uma autodeclaração</w:t>
      </w:r>
      <w:r w:rsidR="00515A11">
        <w:rPr>
          <w:rFonts w:ascii="Times New Roman" w:hAnsi="Times New Roman" w:cs="Times New Roman"/>
          <w:color w:val="000000"/>
          <w:sz w:val="24"/>
          <w:szCs w:val="24"/>
        </w:rPr>
        <w:t xml:space="preserve">, conforme </w:t>
      </w:r>
      <w:r w:rsidR="00980775">
        <w:rPr>
          <w:rFonts w:ascii="Times New Roman" w:hAnsi="Times New Roman" w:cs="Times New Roman"/>
          <w:color w:val="000000"/>
          <w:sz w:val="24"/>
          <w:szCs w:val="24"/>
        </w:rPr>
        <w:t>A</w:t>
      </w:r>
      <w:r w:rsidR="00515A11">
        <w:rPr>
          <w:rFonts w:ascii="Times New Roman" w:hAnsi="Times New Roman" w:cs="Times New Roman"/>
          <w:color w:val="000000"/>
          <w:sz w:val="24"/>
          <w:szCs w:val="24"/>
        </w:rPr>
        <w:t xml:space="preserve">nexos VII e VIII deste Edital. </w:t>
      </w:r>
    </w:p>
    <w:p w14:paraId="3D882FE8" w14:textId="7D86F2C8" w:rsidR="00C201BD" w:rsidRDefault="00515A11">
      <w:pPr>
        <w:pBdr>
          <w:top w:val="nil"/>
          <w:left w:val="nil"/>
          <w:bottom w:val="nil"/>
          <w:right w:val="nil"/>
          <w:between w:val="nil"/>
        </w:pBdr>
        <w:spacing w:before="120" w:after="120" w:line="240" w:lineRule="auto"/>
        <w:ind w:right="120"/>
        <w:jc w:val="both"/>
        <w:rPr>
          <w:rFonts w:ascii="Times New Roman" w:hAnsi="Times New Roman" w:cs="Times New Roman"/>
          <w:color w:val="000000"/>
          <w:sz w:val="24"/>
          <w:szCs w:val="24"/>
        </w:rPr>
      </w:pPr>
      <w:r>
        <w:rPr>
          <w:rFonts w:ascii="Times New Roman" w:hAnsi="Times New Roman" w:cs="Times New Roman"/>
          <w:color w:val="000000"/>
          <w:sz w:val="24"/>
          <w:szCs w:val="24"/>
        </w:rPr>
        <w:t xml:space="preserve">d) </w:t>
      </w:r>
      <w:r w:rsidR="00FB6682" w:rsidRPr="00BF30B8">
        <w:rPr>
          <w:rFonts w:ascii="Times New Roman" w:hAnsi="Times New Roman" w:cs="Times New Roman"/>
          <w:color w:val="000000"/>
          <w:sz w:val="24"/>
          <w:szCs w:val="24"/>
        </w:rPr>
        <w:t xml:space="preserve">A autodeclaração pode ser apresentada por escrito, </w:t>
      </w:r>
      <w:r>
        <w:rPr>
          <w:rFonts w:ascii="Times New Roman" w:hAnsi="Times New Roman" w:cs="Times New Roman"/>
          <w:color w:val="000000"/>
          <w:sz w:val="24"/>
          <w:szCs w:val="24"/>
        </w:rPr>
        <w:t xml:space="preserve">mas também </w:t>
      </w:r>
      <w:r w:rsidR="00FB6682" w:rsidRPr="00BF30B8">
        <w:rPr>
          <w:rFonts w:ascii="Times New Roman" w:hAnsi="Times New Roman" w:cs="Times New Roman"/>
          <w:color w:val="000000"/>
          <w:sz w:val="24"/>
          <w:szCs w:val="24"/>
        </w:rPr>
        <w:t>em áudio, em vídeos ou em outros formatos acessíveis.</w:t>
      </w:r>
    </w:p>
    <w:p w14:paraId="6AF4C3F1" w14:textId="77777777" w:rsidR="003826FB" w:rsidRPr="00BF30B8" w:rsidRDefault="003826FB">
      <w:pPr>
        <w:pBdr>
          <w:top w:val="nil"/>
          <w:left w:val="nil"/>
          <w:bottom w:val="nil"/>
          <w:right w:val="nil"/>
          <w:between w:val="nil"/>
        </w:pBdr>
        <w:spacing w:before="120" w:after="120" w:line="240" w:lineRule="auto"/>
        <w:ind w:right="120"/>
        <w:jc w:val="both"/>
        <w:rPr>
          <w:rFonts w:ascii="Times New Roman" w:hAnsi="Times New Roman" w:cs="Times New Roman"/>
          <w:color w:val="000000"/>
          <w:sz w:val="24"/>
          <w:szCs w:val="24"/>
        </w:rPr>
      </w:pPr>
    </w:p>
    <w:p w14:paraId="6093EC03" w14:textId="698EE919" w:rsidR="00C201BD" w:rsidRPr="00BF30B8" w:rsidRDefault="00FB6682">
      <w:pPr>
        <w:numPr>
          <w:ilvl w:val="1"/>
          <w:numId w:val="1"/>
        </w:numPr>
        <w:pBdr>
          <w:top w:val="nil"/>
          <w:left w:val="nil"/>
          <w:bottom w:val="nil"/>
          <w:right w:val="nil"/>
          <w:between w:val="nil"/>
        </w:pBdr>
        <w:spacing w:before="120" w:after="120" w:line="240" w:lineRule="auto"/>
        <w:ind w:right="120"/>
        <w:jc w:val="both"/>
        <w:rPr>
          <w:rFonts w:ascii="Times New Roman" w:hAnsi="Times New Roman" w:cs="Times New Roman"/>
          <w:b/>
          <w:color w:val="000000"/>
          <w:sz w:val="24"/>
          <w:szCs w:val="24"/>
        </w:rPr>
      </w:pPr>
      <w:r w:rsidRPr="00BF30B8">
        <w:rPr>
          <w:rFonts w:ascii="Times New Roman" w:hAnsi="Times New Roman" w:cs="Times New Roman"/>
          <w:b/>
          <w:color w:val="000000"/>
          <w:sz w:val="24"/>
          <w:szCs w:val="24"/>
        </w:rPr>
        <w:t xml:space="preserve">Aplicação da </w:t>
      </w:r>
      <w:r w:rsidR="00980775">
        <w:rPr>
          <w:rFonts w:ascii="Times New Roman" w:hAnsi="Times New Roman" w:cs="Times New Roman"/>
          <w:b/>
          <w:color w:val="000000"/>
          <w:sz w:val="24"/>
          <w:szCs w:val="24"/>
        </w:rPr>
        <w:t>garantia de cumprimento da equidade racial e ações afirmativas em casos de</w:t>
      </w:r>
      <w:r w:rsidRPr="00BF30B8">
        <w:rPr>
          <w:rFonts w:ascii="Times New Roman" w:hAnsi="Times New Roman" w:cs="Times New Roman"/>
          <w:b/>
          <w:color w:val="000000"/>
          <w:sz w:val="24"/>
          <w:szCs w:val="24"/>
        </w:rPr>
        <w:t xml:space="preserve"> pessoas jurídicas e coletivos</w:t>
      </w:r>
      <w:r w:rsidR="00980775">
        <w:rPr>
          <w:rFonts w:ascii="Times New Roman" w:hAnsi="Times New Roman" w:cs="Times New Roman"/>
          <w:b/>
          <w:color w:val="000000"/>
          <w:sz w:val="24"/>
          <w:szCs w:val="24"/>
        </w:rPr>
        <w:t xml:space="preserve"> sem CNPJ</w:t>
      </w:r>
    </w:p>
    <w:p w14:paraId="41A96C60" w14:textId="77777777" w:rsidR="00980775" w:rsidRPr="00980775" w:rsidRDefault="00980775" w:rsidP="00980775">
      <w:pPr>
        <w:pBdr>
          <w:top w:val="nil"/>
          <w:left w:val="nil"/>
          <w:bottom w:val="nil"/>
          <w:right w:val="nil"/>
          <w:between w:val="nil"/>
        </w:pBdr>
        <w:spacing w:before="120" w:after="120" w:line="240" w:lineRule="auto"/>
        <w:ind w:right="120"/>
        <w:jc w:val="both"/>
        <w:rPr>
          <w:rFonts w:ascii="Times New Roman" w:hAnsi="Times New Roman" w:cs="Times New Roman"/>
          <w:sz w:val="24"/>
          <w:szCs w:val="24"/>
        </w:rPr>
      </w:pPr>
      <w:r w:rsidRPr="00980775">
        <w:rPr>
          <w:rFonts w:ascii="Times New Roman" w:hAnsi="Times New Roman" w:cs="Times New Roman"/>
          <w:b/>
          <w:bCs/>
          <w:sz w:val="24"/>
          <w:szCs w:val="24"/>
        </w:rPr>
        <w:t xml:space="preserve">a) </w:t>
      </w:r>
      <w:r w:rsidRPr="00980775">
        <w:rPr>
          <w:rFonts w:ascii="Times New Roman" w:hAnsi="Times New Roman" w:cs="Times New Roman"/>
          <w:sz w:val="24"/>
          <w:szCs w:val="24"/>
        </w:rPr>
        <w:t xml:space="preserve">As pessoas jurídicas e coletivos sem CNPJ podem concorrer </w:t>
      </w:r>
      <w:r>
        <w:rPr>
          <w:rFonts w:ascii="Times New Roman" w:hAnsi="Times New Roman" w:cs="Times New Roman"/>
          <w:color w:val="000000"/>
          <w:sz w:val="24"/>
          <w:szCs w:val="24"/>
        </w:rPr>
        <w:t xml:space="preserve">a pontuação de que trata a alínea </w:t>
      </w:r>
      <w:r w:rsidRPr="00515A11">
        <w:rPr>
          <w:rFonts w:ascii="Times New Roman" w:hAnsi="Times New Roman" w:cs="Times New Roman"/>
          <w:b/>
          <w:bCs/>
          <w:color w:val="000000"/>
          <w:sz w:val="24"/>
          <w:szCs w:val="24"/>
        </w:rPr>
        <w:t>b</w:t>
      </w:r>
      <w:r>
        <w:rPr>
          <w:rFonts w:ascii="Times New Roman" w:hAnsi="Times New Roman" w:cs="Times New Roman"/>
          <w:color w:val="000000"/>
          <w:sz w:val="24"/>
          <w:szCs w:val="24"/>
        </w:rPr>
        <w:t xml:space="preserve"> do subitem 5.1</w:t>
      </w:r>
      <w:r w:rsidRPr="00980775">
        <w:rPr>
          <w:rFonts w:ascii="Times New Roman" w:hAnsi="Times New Roman" w:cs="Times New Roman"/>
          <w:sz w:val="24"/>
          <w:szCs w:val="24"/>
        </w:rPr>
        <w:t>, desde que preencham os</w:t>
      </w:r>
      <w:r>
        <w:rPr>
          <w:rFonts w:ascii="Times New Roman" w:hAnsi="Times New Roman" w:cs="Times New Roman"/>
          <w:sz w:val="24"/>
          <w:szCs w:val="24"/>
        </w:rPr>
        <w:t xml:space="preserve"> </w:t>
      </w:r>
      <w:r w:rsidRPr="00980775">
        <w:rPr>
          <w:rFonts w:ascii="Times New Roman" w:hAnsi="Times New Roman" w:cs="Times New Roman"/>
          <w:sz w:val="24"/>
          <w:szCs w:val="24"/>
        </w:rPr>
        <w:t>requisitos abaixo:</w:t>
      </w:r>
    </w:p>
    <w:p w14:paraId="1BAF80CF" w14:textId="5174E24F" w:rsidR="00980775" w:rsidRPr="00980775" w:rsidRDefault="00980775" w:rsidP="00980775">
      <w:pPr>
        <w:pBdr>
          <w:top w:val="nil"/>
          <w:left w:val="nil"/>
          <w:bottom w:val="nil"/>
          <w:right w:val="nil"/>
          <w:between w:val="nil"/>
        </w:pBdr>
        <w:spacing w:before="120" w:after="120" w:line="240" w:lineRule="auto"/>
        <w:ind w:right="120"/>
        <w:jc w:val="both"/>
        <w:rPr>
          <w:rFonts w:ascii="Times New Roman" w:hAnsi="Times New Roman" w:cs="Times New Roman"/>
          <w:sz w:val="24"/>
          <w:szCs w:val="24"/>
        </w:rPr>
      </w:pPr>
      <w:r w:rsidRPr="00980775">
        <w:rPr>
          <w:rFonts w:ascii="Times New Roman" w:hAnsi="Times New Roman" w:cs="Times New Roman"/>
          <w:sz w:val="24"/>
          <w:szCs w:val="24"/>
        </w:rPr>
        <w:t xml:space="preserve">I - </w:t>
      </w:r>
      <w:bookmarkStart w:id="10" w:name="_Hlk196579429"/>
      <w:r>
        <w:rPr>
          <w:rFonts w:ascii="Times New Roman" w:hAnsi="Times New Roman" w:cs="Times New Roman"/>
          <w:sz w:val="24"/>
          <w:szCs w:val="24"/>
        </w:rPr>
        <w:t>p</w:t>
      </w:r>
      <w:r w:rsidRPr="00980775">
        <w:rPr>
          <w:rFonts w:ascii="Times New Roman" w:hAnsi="Times New Roman" w:cs="Times New Roman"/>
          <w:sz w:val="24"/>
          <w:szCs w:val="24"/>
        </w:rPr>
        <w:t xml:space="preserve">essoas jurídicas ou grupos e coletivos sem CNPJ em que mais da metade dos sócios </w:t>
      </w:r>
      <w:r>
        <w:rPr>
          <w:rFonts w:ascii="Times New Roman" w:hAnsi="Times New Roman" w:cs="Times New Roman"/>
          <w:sz w:val="24"/>
          <w:szCs w:val="24"/>
        </w:rPr>
        <w:t xml:space="preserve">ou integrantes </w:t>
      </w:r>
      <w:r w:rsidRPr="00980775">
        <w:rPr>
          <w:rFonts w:ascii="Times New Roman" w:hAnsi="Times New Roman" w:cs="Times New Roman"/>
          <w:sz w:val="24"/>
          <w:szCs w:val="24"/>
        </w:rPr>
        <w:t xml:space="preserve">são pessoas </w:t>
      </w:r>
      <w:r>
        <w:rPr>
          <w:rFonts w:ascii="Times New Roman" w:hAnsi="Times New Roman" w:cs="Times New Roman"/>
          <w:sz w:val="24"/>
          <w:szCs w:val="24"/>
        </w:rPr>
        <w:t xml:space="preserve">pretas, pardas, indígenas </w:t>
      </w:r>
      <w:r w:rsidRPr="00980775">
        <w:rPr>
          <w:rFonts w:ascii="Times New Roman" w:hAnsi="Times New Roman" w:cs="Times New Roman"/>
          <w:sz w:val="24"/>
          <w:szCs w:val="24"/>
        </w:rPr>
        <w:t>ou com deficiência,</w:t>
      </w:r>
    </w:p>
    <w:p w14:paraId="3A6258F4" w14:textId="6F7BF58F" w:rsidR="00980775" w:rsidRPr="00980775" w:rsidRDefault="00980775" w:rsidP="00980775">
      <w:pPr>
        <w:pBdr>
          <w:top w:val="nil"/>
          <w:left w:val="nil"/>
          <w:bottom w:val="nil"/>
          <w:right w:val="nil"/>
          <w:between w:val="nil"/>
        </w:pBdr>
        <w:spacing w:before="120" w:after="120" w:line="240" w:lineRule="auto"/>
        <w:ind w:right="120"/>
        <w:jc w:val="both"/>
        <w:rPr>
          <w:rFonts w:ascii="Times New Roman" w:hAnsi="Times New Roman" w:cs="Times New Roman"/>
          <w:sz w:val="24"/>
          <w:szCs w:val="24"/>
        </w:rPr>
      </w:pPr>
      <w:r w:rsidRPr="00980775">
        <w:rPr>
          <w:rFonts w:ascii="Times New Roman" w:hAnsi="Times New Roman" w:cs="Times New Roman"/>
          <w:sz w:val="24"/>
          <w:szCs w:val="24"/>
        </w:rPr>
        <w:t>II - pessoas jurídicas ou coletivos sem CNPJ que possuam equipe</w:t>
      </w:r>
      <w:r>
        <w:rPr>
          <w:rFonts w:ascii="Times New Roman" w:hAnsi="Times New Roman" w:cs="Times New Roman"/>
          <w:sz w:val="24"/>
          <w:szCs w:val="24"/>
        </w:rPr>
        <w:t>,</w:t>
      </w:r>
      <w:r w:rsidRPr="00980775">
        <w:rPr>
          <w:rFonts w:ascii="Times New Roman" w:hAnsi="Times New Roman" w:cs="Times New Roman"/>
          <w:sz w:val="24"/>
          <w:szCs w:val="24"/>
        </w:rPr>
        <w:t xml:space="preserve"> </w:t>
      </w:r>
      <w:r>
        <w:rPr>
          <w:rFonts w:ascii="Times New Roman" w:hAnsi="Times New Roman" w:cs="Times New Roman"/>
          <w:sz w:val="24"/>
          <w:szCs w:val="24"/>
        </w:rPr>
        <w:t>comprovada n</w:t>
      </w:r>
      <w:r w:rsidRPr="00980775">
        <w:rPr>
          <w:rFonts w:ascii="Times New Roman" w:hAnsi="Times New Roman" w:cs="Times New Roman"/>
          <w:sz w:val="24"/>
          <w:szCs w:val="24"/>
        </w:rPr>
        <w:t>o projeto cultural</w:t>
      </w:r>
      <w:r>
        <w:rPr>
          <w:rFonts w:ascii="Times New Roman" w:hAnsi="Times New Roman" w:cs="Times New Roman"/>
          <w:sz w:val="24"/>
          <w:szCs w:val="24"/>
        </w:rPr>
        <w:t>,</w:t>
      </w:r>
      <w:r w:rsidRPr="00980775">
        <w:rPr>
          <w:rFonts w:ascii="Times New Roman" w:hAnsi="Times New Roman" w:cs="Times New Roman"/>
          <w:sz w:val="24"/>
          <w:szCs w:val="24"/>
        </w:rPr>
        <w:t xml:space="preserve"> majoritariamente composta por</w:t>
      </w:r>
      <w:r>
        <w:rPr>
          <w:rFonts w:ascii="Times New Roman" w:hAnsi="Times New Roman" w:cs="Times New Roman"/>
          <w:sz w:val="24"/>
          <w:szCs w:val="24"/>
        </w:rPr>
        <w:t xml:space="preserve"> </w:t>
      </w:r>
      <w:r w:rsidRPr="00980775">
        <w:rPr>
          <w:rFonts w:ascii="Times New Roman" w:hAnsi="Times New Roman" w:cs="Times New Roman"/>
          <w:sz w:val="24"/>
          <w:szCs w:val="24"/>
        </w:rPr>
        <w:t xml:space="preserve">pessoas </w:t>
      </w:r>
      <w:r>
        <w:rPr>
          <w:rFonts w:ascii="Times New Roman" w:hAnsi="Times New Roman" w:cs="Times New Roman"/>
          <w:sz w:val="24"/>
          <w:szCs w:val="24"/>
        </w:rPr>
        <w:t>pretas, pardas, indígenas</w:t>
      </w:r>
      <w:r w:rsidRPr="00980775">
        <w:rPr>
          <w:rFonts w:ascii="Times New Roman" w:hAnsi="Times New Roman" w:cs="Times New Roman"/>
          <w:sz w:val="24"/>
          <w:szCs w:val="24"/>
        </w:rPr>
        <w:t xml:space="preserve"> ou com deficiência; e</w:t>
      </w:r>
    </w:p>
    <w:p w14:paraId="1D5B7A42" w14:textId="5E68A569" w:rsidR="00980775" w:rsidRDefault="00980775" w:rsidP="00980775">
      <w:pPr>
        <w:pBdr>
          <w:top w:val="nil"/>
          <w:left w:val="nil"/>
          <w:bottom w:val="nil"/>
          <w:right w:val="nil"/>
          <w:between w:val="nil"/>
        </w:pBdr>
        <w:spacing w:before="120" w:after="120" w:line="240" w:lineRule="auto"/>
        <w:ind w:right="120"/>
        <w:jc w:val="both"/>
        <w:rPr>
          <w:rFonts w:ascii="Times New Roman" w:hAnsi="Times New Roman" w:cs="Times New Roman"/>
          <w:sz w:val="24"/>
          <w:szCs w:val="24"/>
        </w:rPr>
      </w:pPr>
      <w:bookmarkStart w:id="11" w:name="_Hlk196579388"/>
      <w:bookmarkEnd w:id="10"/>
      <w:r w:rsidRPr="00980775">
        <w:rPr>
          <w:rFonts w:ascii="Times New Roman" w:hAnsi="Times New Roman" w:cs="Times New Roman"/>
          <w:sz w:val="24"/>
          <w:szCs w:val="24"/>
        </w:rPr>
        <w:t>I</w:t>
      </w:r>
      <w:r w:rsidR="00CD7DAB">
        <w:rPr>
          <w:rFonts w:ascii="Times New Roman" w:hAnsi="Times New Roman" w:cs="Times New Roman"/>
          <w:sz w:val="24"/>
          <w:szCs w:val="24"/>
        </w:rPr>
        <w:t>II</w:t>
      </w:r>
      <w:r w:rsidRPr="00980775">
        <w:rPr>
          <w:rFonts w:ascii="Times New Roman" w:hAnsi="Times New Roman" w:cs="Times New Roman"/>
          <w:sz w:val="24"/>
          <w:szCs w:val="24"/>
        </w:rPr>
        <w:t xml:space="preserve"> </w:t>
      </w:r>
      <w:r>
        <w:rPr>
          <w:rFonts w:ascii="Times New Roman" w:hAnsi="Times New Roman" w:cs="Times New Roman"/>
          <w:sz w:val="24"/>
          <w:szCs w:val="24"/>
        </w:rPr>
        <w:t>–</w:t>
      </w:r>
      <w:r w:rsidRPr="00980775">
        <w:rPr>
          <w:rFonts w:ascii="Times New Roman" w:hAnsi="Times New Roman" w:cs="Times New Roman"/>
          <w:sz w:val="24"/>
          <w:szCs w:val="24"/>
        </w:rPr>
        <w:t xml:space="preserve"> projeto cultural</w:t>
      </w:r>
      <w:r>
        <w:rPr>
          <w:rFonts w:ascii="Times New Roman" w:hAnsi="Times New Roman" w:cs="Times New Roman"/>
          <w:sz w:val="24"/>
          <w:szCs w:val="24"/>
        </w:rPr>
        <w:t xml:space="preserve"> que comprova a participação (direta e indireta) e </w:t>
      </w:r>
      <w:r w:rsidRPr="00980775">
        <w:rPr>
          <w:rFonts w:ascii="Times New Roman" w:hAnsi="Times New Roman" w:cs="Times New Roman"/>
          <w:sz w:val="24"/>
          <w:szCs w:val="24"/>
        </w:rPr>
        <w:t xml:space="preserve">o protagonismo de pessoas </w:t>
      </w:r>
      <w:r>
        <w:rPr>
          <w:rFonts w:ascii="Times New Roman" w:hAnsi="Times New Roman" w:cs="Times New Roman"/>
          <w:sz w:val="24"/>
          <w:szCs w:val="24"/>
        </w:rPr>
        <w:t>pretas, pardas, indígenas</w:t>
      </w:r>
      <w:r w:rsidRPr="00980775">
        <w:rPr>
          <w:rFonts w:ascii="Times New Roman" w:hAnsi="Times New Roman" w:cs="Times New Roman"/>
          <w:sz w:val="24"/>
          <w:szCs w:val="24"/>
        </w:rPr>
        <w:t xml:space="preserve"> ou com deficiência</w:t>
      </w:r>
      <w:r>
        <w:rPr>
          <w:rFonts w:ascii="Times New Roman" w:hAnsi="Times New Roman" w:cs="Times New Roman"/>
          <w:sz w:val="24"/>
          <w:szCs w:val="24"/>
        </w:rPr>
        <w:t>.</w:t>
      </w:r>
    </w:p>
    <w:bookmarkEnd w:id="11"/>
    <w:p w14:paraId="505C59E2" w14:textId="6B9B968A" w:rsidR="00980775" w:rsidRPr="00980775" w:rsidRDefault="00980775" w:rsidP="00980775">
      <w:pPr>
        <w:pBdr>
          <w:top w:val="nil"/>
          <w:left w:val="nil"/>
          <w:bottom w:val="nil"/>
          <w:right w:val="nil"/>
          <w:between w:val="nil"/>
        </w:pBdr>
        <w:spacing w:before="120" w:after="120" w:line="240" w:lineRule="auto"/>
        <w:ind w:right="120"/>
        <w:jc w:val="both"/>
        <w:rPr>
          <w:rFonts w:ascii="Times New Roman" w:hAnsi="Times New Roman" w:cs="Times New Roman"/>
          <w:sz w:val="24"/>
          <w:szCs w:val="24"/>
        </w:rPr>
      </w:pPr>
      <w:r w:rsidRPr="00980775">
        <w:rPr>
          <w:rFonts w:ascii="Times New Roman" w:hAnsi="Times New Roman" w:cs="Times New Roman"/>
          <w:b/>
          <w:bCs/>
          <w:sz w:val="24"/>
          <w:szCs w:val="24"/>
        </w:rPr>
        <w:t xml:space="preserve">b) </w:t>
      </w:r>
      <w:r w:rsidRPr="00980775">
        <w:rPr>
          <w:rFonts w:ascii="Times New Roman" w:hAnsi="Times New Roman" w:cs="Times New Roman"/>
          <w:sz w:val="24"/>
          <w:szCs w:val="24"/>
        </w:rPr>
        <w:t>As pessoas físicas que compõem a pessoa jurídica ou o coletivo sem CNPJ devem preencher uma</w:t>
      </w:r>
      <w:r>
        <w:rPr>
          <w:rFonts w:ascii="Times New Roman" w:hAnsi="Times New Roman" w:cs="Times New Roman"/>
          <w:sz w:val="24"/>
          <w:szCs w:val="24"/>
        </w:rPr>
        <w:t xml:space="preserve"> </w:t>
      </w:r>
      <w:r w:rsidRPr="00980775">
        <w:rPr>
          <w:rFonts w:ascii="Times New Roman" w:hAnsi="Times New Roman" w:cs="Times New Roman"/>
          <w:sz w:val="24"/>
          <w:szCs w:val="24"/>
        </w:rPr>
        <w:t>autodeclaração, conforme modelos do Anexo VII e Anexo VIII.</w:t>
      </w:r>
    </w:p>
    <w:p w14:paraId="4D3839AC" w14:textId="77777777" w:rsidR="00C201BD" w:rsidRPr="00BF30B8" w:rsidRDefault="00C201BD">
      <w:pPr>
        <w:pBdr>
          <w:top w:val="nil"/>
          <w:left w:val="nil"/>
          <w:bottom w:val="nil"/>
          <w:right w:val="nil"/>
          <w:between w:val="nil"/>
        </w:pBdr>
        <w:spacing w:before="120" w:after="120" w:line="240" w:lineRule="auto"/>
        <w:ind w:right="120"/>
        <w:jc w:val="both"/>
        <w:rPr>
          <w:rFonts w:ascii="Times New Roman" w:hAnsi="Times New Roman" w:cs="Times New Roman"/>
          <w:color w:val="000000"/>
          <w:sz w:val="24"/>
          <w:szCs w:val="24"/>
        </w:rPr>
      </w:pPr>
    </w:p>
    <w:p w14:paraId="01096942" w14:textId="77777777" w:rsidR="00C201BD" w:rsidRPr="00BF30B8" w:rsidRDefault="00FB6682">
      <w:pPr>
        <w:numPr>
          <w:ilvl w:val="0"/>
          <w:numId w:val="1"/>
        </w:numPr>
        <w:pBdr>
          <w:top w:val="nil"/>
          <w:left w:val="nil"/>
          <w:bottom w:val="nil"/>
          <w:right w:val="nil"/>
          <w:between w:val="nil"/>
        </w:pBdr>
        <w:spacing w:before="120" w:after="120" w:line="240" w:lineRule="auto"/>
        <w:ind w:right="120"/>
        <w:jc w:val="both"/>
        <w:rPr>
          <w:rFonts w:ascii="Times New Roman" w:hAnsi="Times New Roman" w:cs="Times New Roman"/>
          <w:b/>
          <w:color w:val="000000"/>
          <w:sz w:val="24"/>
          <w:szCs w:val="24"/>
        </w:rPr>
      </w:pPr>
      <w:r w:rsidRPr="00BF30B8">
        <w:rPr>
          <w:rFonts w:ascii="Times New Roman" w:hAnsi="Times New Roman" w:cs="Times New Roman"/>
          <w:b/>
          <w:color w:val="000000"/>
          <w:sz w:val="24"/>
          <w:szCs w:val="24"/>
        </w:rPr>
        <w:t>COMO ELABORAR O PROJETO (PLANO DE TRABALHO) </w:t>
      </w:r>
    </w:p>
    <w:p w14:paraId="6117C06C" w14:textId="77777777" w:rsidR="00C201BD" w:rsidRPr="00BF30B8" w:rsidRDefault="00FB6682">
      <w:pPr>
        <w:numPr>
          <w:ilvl w:val="1"/>
          <w:numId w:val="1"/>
        </w:numPr>
        <w:pBdr>
          <w:top w:val="nil"/>
          <w:left w:val="nil"/>
          <w:bottom w:val="nil"/>
          <w:right w:val="nil"/>
          <w:between w:val="nil"/>
        </w:pBdr>
        <w:spacing w:before="120" w:after="120" w:line="240" w:lineRule="auto"/>
        <w:ind w:right="120"/>
        <w:jc w:val="both"/>
        <w:rPr>
          <w:rFonts w:ascii="Times New Roman" w:hAnsi="Times New Roman" w:cs="Times New Roman"/>
          <w:b/>
          <w:color w:val="000000"/>
          <w:sz w:val="24"/>
          <w:szCs w:val="24"/>
        </w:rPr>
      </w:pPr>
      <w:r w:rsidRPr="00BF30B8">
        <w:rPr>
          <w:rFonts w:ascii="Times New Roman" w:hAnsi="Times New Roman" w:cs="Times New Roman"/>
          <w:b/>
          <w:color w:val="000000"/>
          <w:sz w:val="24"/>
          <w:szCs w:val="24"/>
        </w:rPr>
        <w:t>Preenchimento do modelo</w:t>
      </w:r>
    </w:p>
    <w:p w14:paraId="673DD8F5" w14:textId="62AC140B" w:rsidR="00C201BD" w:rsidRDefault="00FB6682" w:rsidP="00F57910">
      <w:pPr>
        <w:pStyle w:val="PargrafodaLista"/>
        <w:numPr>
          <w:ilvl w:val="0"/>
          <w:numId w:val="12"/>
        </w:numPr>
        <w:pBdr>
          <w:top w:val="nil"/>
          <w:left w:val="nil"/>
          <w:bottom w:val="nil"/>
          <w:right w:val="nil"/>
          <w:between w:val="nil"/>
        </w:pBdr>
        <w:spacing w:before="120" w:after="120" w:line="240" w:lineRule="auto"/>
        <w:ind w:right="120"/>
        <w:jc w:val="both"/>
        <w:rPr>
          <w:rFonts w:ascii="Times New Roman" w:hAnsi="Times New Roman" w:cs="Times New Roman"/>
          <w:color w:val="000000"/>
          <w:sz w:val="24"/>
          <w:szCs w:val="24"/>
        </w:rPr>
      </w:pPr>
      <w:r w:rsidRPr="00F57910">
        <w:rPr>
          <w:rFonts w:ascii="Times New Roman" w:hAnsi="Times New Roman" w:cs="Times New Roman"/>
          <w:color w:val="000000"/>
          <w:sz w:val="24"/>
          <w:szCs w:val="24"/>
        </w:rPr>
        <w:t xml:space="preserve">O agente cultural deve preencher o Anexo II - </w:t>
      </w:r>
      <w:r w:rsidR="00197497" w:rsidRPr="00F57910">
        <w:rPr>
          <w:rFonts w:ascii="Times New Roman" w:hAnsi="Times New Roman" w:cs="Times New Roman"/>
          <w:color w:val="000000"/>
          <w:sz w:val="24"/>
          <w:szCs w:val="24"/>
        </w:rPr>
        <w:t>Formulário</w:t>
      </w:r>
      <w:r w:rsidRPr="00F57910">
        <w:rPr>
          <w:rFonts w:ascii="Times New Roman" w:hAnsi="Times New Roman" w:cs="Times New Roman"/>
          <w:color w:val="000000"/>
          <w:sz w:val="24"/>
          <w:szCs w:val="24"/>
        </w:rPr>
        <w:t xml:space="preserve"> de </w:t>
      </w:r>
      <w:r w:rsidR="00197497" w:rsidRPr="00F57910">
        <w:rPr>
          <w:rFonts w:ascii="Times New Roman" w:hAnsi="Times New Roman" w:cs="Times New Roman"/>
          <w:color w:val="000000"/>
          <w:sz w:val="24"/>
          <w:szCs w:val="24"/>
        </w:rPr>
        <w:t>Inscrição</w:t>
      </w:r>
      <w:r w:rsidRPr="00F57910">
        <w:rPr>
          <w:rFonts w:ascii="Times New Roman" w:hAnsi="Times New Roman" w:cs="Times New Roman"/>
          <w:color w:val="000000"/>
          <w:sz w:val="24"/>
          <w:szCs w:val="24"/>
        </w:rPr>
        <w:t>/Plano de Trabalho, documento que contém a ficha de inscrição, a descrição do projeto e a planilha orçamentária.</w:t>
      </w:r>
    </w:p>
    <w:p w14:paraId="4AB91F9F" w14:textId="00AEFF63" w:rsidR="00C201BD" w:rsidRDefault="00FB6682" w:rsidP="00F57910">
      <w:pPr>
        <w:pStyle w:val="PargrafodaLista"/>
        <w:numPr>
          <w:ilvl w:val="0"/>
          <w:numId w:val="12"/>
        </w:numPr>
        <w:pBdr>
          <w:top w:val="nil"/>
          <w:left w:val="nil"/>
          <w:bottom w:val="nil"/>
          <w:right w:val="nil"/>
          <w:between w:val="nil"/>
        </w:pBdr>
        <w:spacing w:before="120" w:after="120" w:line="240" w:lineRule="auto"/>
        <w:ind w:right="120"/>
        <w:jc w:val="both"/>
        <w:rPr>
          <w:rFonts w:ascii="Times New Roman" w:hAnsi="Times New Roman" w:cs="Times New Roman"/>
          <w:color w:val="000000"/>
          <w:sz w:val="24"/>
          <w:szCs w:val="24"/>
        </w:rPr>
      </w:pPr>
      <w:r w:rsidRPr="00F57910">
        <w:rPr>
          <w:rFonts w:ascii="Times New Roman" w:hAnsi="Times New Roman" w:cs="Times New Roman"/>
          <w:color w:val="000000"/>
          <w:sz w:val="24"/>
          <w:szCs w:val="24"/>
        </w:rPr>
        <w:t xml:space="preserve">O agente cultural será o único responsável pela veracidade do projeto e documentos encaminhados, isentando </w:t>
      </w:r>
      <w:r w:rsidR="00F57910">
        <w:rPr>
          <w:rFonts w:ascii="Times New Roman" w:hAnsi="Times New Roman" w:cs="Times New Roman"/>
          <w:color w:val="000000"/>
          <w:sz w:val="24"/>
          <w:szCs w:val="24"/>
        </w:rPr>
        <w:t>a Prefeitura de Jacobina-BA</w:t>
      </w:r>
      <w:r w:rsidRPr="00F57910">
        <w:rPr>
          <w:rFonts w:ascii="Times New Roman" w:hAnsi="Times New Roman" w:cs="Times New Roman"/>
          <w:color w:val="FF0000"/>
          <w:sz w:val="24"/>
          <w:szCs w:val="24"/>
        </w:rPr>
        <w:t xml:space="preserve"> </w:t>
      </w:r>
      <w:r w:rsidRPr="00F57910">
        <w:rPr>
          <w:rFonts w:ascii="Times New Roman" w:hAnsi="Times New Roman" w:cs="Times New Roman"/>
          <w:color w:val="000000"/>
          <w:sz w:val="24"/>
          <w:szCs w:val="24"/>
        </w:rPr>
        <w:t>de qualquer responsabilidade civil ou penal.</w:t>
      </w:r>
    </w:p>
    <w:p w14:paraId="08E9A809" w14:textId="6054189F" w:rsidR="005E2A75" w:rsidRDefault="005E2A75" w:rsidP="00F57910">
      <w:pPr>
        <w:pStyle w:val="PargrafodaLista"/>
        <w:numPr>
          <w:ilvl w:val="0"/>
          <w:numId w:val="12"/>
        </w:numPr>
        <w:pBdr>
          <w:top w:val="nil"/>
          <w:left w:val="nil"/>
          <w:bottom w:val="nil"/>
          <w:right w:val="nil"/>
          <w:between w:val="nil"/>
        </w:pBdr>
        <w:spacing w:before="120" w:after="120" w:line="240" w:lineRule="auto"/>
        <w:ind w:right="120"/>
        <w:jc w:val="both"/>
        <w:rPr>
          <w:rFonts w:ascii="Times New Roman" w:hAnsi="Times New Roman" w:cs="Times New Roman"/>
          <w:color w:val="000000"/>
          <w:sz w:val="24"/>
          <w:szCs w:val="24"/>
        </w:rPr>
      </w:pPr>
      <w:r>
        <w:rPr>
          <w:rFonts w:ascii="Times New Roman" w:hAnsi="Times New Roman" w:cs="Times New Roman"/>
          <w:color w:val="000000"/>
          <w:sz w:val="24"/>
          <w:szCs w:val="24"/>
        </w:rPr>
        <w:lastRenderedPageBreak/>
        <w:t>Na elaboração do projeto a ser contemplado pela categoria 1 deste Edital, o agente cultural deverá garantir</w:t>
      </w:r>
      <w:r w:rsidR="004B674A">
        <w:rPr>
          <w:rFonts w:ascii="Times New Roman" w:hAnsi="Times New Roman" w:cs="Times New Roman"/>
          <w:color w:val="000000"/>
          <w:sz w:val="24"/>
          <w:szCs w:val="24"/>
        </w:rPr>
        <w:t xml:space="preserve"> a </w:t>
      </w:r>
      <w:r w:rsidR="004B674A" w:rsidRPr="004B674A">
        <w:rPr>
          <w:rFonts w:ascii="Times New Roman" w:hAnsi="Times New Roman" w:cs="Times New Roman"/>
          <w:sz w:val="24"/>
          <w:szCs w:val="24"/>
        </w:rPr>
        <w:t>democratiza</w:t>
      </w:r>
      <w:r w:rsidR="004B674A">
        <w:rPr>
          <w:rFonts w:ascii="Times New Roman" w:hAnsi="Times New Roman" w:cs="Times New Roman"/>
          <w:sz w:val="24"/>
          <w:szCs w:val="24"/>
        </w:rPr>
        <w:t>ção e</w:t>
      </w:r>
      <w:r w:rsidR="004B674A" w:rsidRPr="004B674A">
        <w:rPr>
          <w:rFonts w:ascii="Times New Roman" w:hAnsi="Times New Roman" w:cs="Times New Roman"/>
          <w:sz w:val="24"/>
          <w:szCs w:val="24"/>
        </w:rPr>
        <w:t xml:space="preserve"> o acesso à produção artística e cultural </w:t>
      </w:r>
      <w:r w:rsidR="004B674A">
        <w:rPr>
          <w:rFonts w:ascii="Times New Roman" w:hAnsi="Times New Roman" w:cs="Times New Roman"/>
          <w:sz w:val="24"/>
          <w:szCs w:val="24"/>
        </w:rPr>
        <w:t>do Município de Jacobina, Bahia com</w:t>
      </w:r>
      <w:r>
        <w:rPr>
          <w:rFonts w:ascii="Times New Roman" w:hAnsi="Times New Roman" w:cs="Times New Roman"/>
          <w:color w:val="000000"/>
          <w:sz w:val="24"/>
          <w:szCs w:val="24"/>
        </w:rPr>
        <w:t>:</w:t>
      </w:r>
    </w:p>
    <w:p w14:paraId="2FEB8A75" w14:textId="77777777" w:rsidR="004B674A" w:rsidRDefault="004B674A" w:rsidP="004B674A">
      <w:pPr>
        <w:pBdr>
          <w:top w:val="nil"/>
          <w:left w:val="nil"/>
          <w:bottom w:val="nil"/>
          <w:right w:val="nil"/>
          <w:between w:val="nil"/>
        </w:pBdr>
        <w:spacing w:before="120" w:after="120" w:line="240" w:lineRule="auto"/>
        <w:ind w:left="360" w:right="120"/>
        <w:jc w:val="both"/>
        <w:rPr>
          <w:rFonts w:ascii="Times New Roman" w:hAnsi="Times New Roman" w:cs="Times New Roman"/>
          <w:sz w:val="24"/>
          <w:szCs w:val="24"/>
        </w:rPr>
      </w:pPr>
      <w:r>
        <w:rPr>
          <w:rFonts w:ascii="Times New Roman" w:hAnsi="Times New Roman" w:cs="Times New Roman"/>
          <w:color w:val="000000"/>
          <w:sz w:val="24"/>
          <w:szCs w:val="24"/>
        </w:rPr>
        <w:t>I</w:t>
      </w:r>
      <w:r w:rsidR="005E2A75" w:rsidRPr="004B674A">
        <w:rPr>
          <w:rFonts w:ascii="Times New Roman" w:hAnsi="Times New Roman" w:cs="Times New Roman"/>
          <w:color w:val="000000"/>
          <w:sz w:val="24"/>
          <w:szCs w:val="24"/>
        </w:rPr>
        <w:t xml:space="preserve"> –</w:t>
      </w:r>
      <w:r w:rsidRPr="004B674A">
        <w:rPr>
          <w:rFonts w:ascii="Times New Roman" w:hAnsi="Times New Roman" w:cs="Times New Roman"/>
          <w:color w:val="000000"/>
          <w:sz w:val="24"/>
          <w:szCs w:val="24"/>
        </w:rPr>
        <w:t xml:space="preserve"> realização de etapas do Festival </w:t>
      </w:r>
      <w:r>
        <w:rPr>
          <w:rFonts w:ascii="Times New Roman" w:hAnsi="Times New Roman" w:cs="Times New Roman"/>
          <w:color w:val="000000"/>
          <w:sz w:val="24"/>
          <w:szCs w:val="24"/>
        </w:rPr>
        <w:t xml:space="preserve">Itinerante </w:t>
      </w:r>
      <w:r w:rsidRPr="004B674A">
        <w:rPr>
          <w:rFonts w:ascii="Times New Roman" w:hAnsi="Times New Roman" w:cs="Times New Roman"/>
          <w:sz w:val="24"/>
          <w:szCs w:val="24"/>
        </w:rPr>
        <w:t>em áreas periféricas, urbanas e rurais</w:t>
      </w:r>
      <w:r>
        <w:rPr>
          <w:rFonts w:ascii="Times New Roman" w:hAnsi="Times New Roman" w:cs="Times New Roman"/>
          <w:sz w:val="24"/>
          <w:szCs w:val="24"/>
        </w:rPr>
        <w:t xml:space="preserve"> do município;</w:t>
      </w:r>
    </w:p>
    <w:p w14:paraId="1B8CB36A" w14:textId="167D1719" w:rsidR="005E2A75" w:rsidRDefault="004B674A" w:rsidP="004B674A">
      <w:pPr>
        <w:pBdr>
          <w:top w:val="nil"/>
          <w:left w:val="nil"/>
          <w:bottom w:val="nil"/>
          <w:right w:val="nil"/>
          <w:between w:val="nil"/>
        </w:pBdr>
        <w:spacing w:before="120" w:after="120" w:line="240" w:lineRule="auto"/>
        <w:ind w:left="360" w:right="120"/>
        <w:jc w:val="both"/>
        <w:rPr>
          <w:rFonts w:ascii="Times New Roman" w:hAnsi="Times New Roman" w:cs="Times New Roman"/>
          <w:sz w:val="24"/>
          <w:szCs w:val="24"/>
        </w:rPr>
      </w:pPr>
      <w:r>
        <w:rPr>
          <w:rFonts w:ascii="Times New Roman" w:hAnsi="Times New Roman" w:cs="Times New Roman"/>
          <w:color w:val="000000"/>
          <w:sz w:val="24"/>
          <w:szCs w:val="24"/>
        </w:rPr>
        <w:t xml:space="preserve">II – </w:t>
      </w:r>
      <w:r w:rsidR="001F5FC2">
        <w:rPr>
          <w:rFonts w:ascii="Times New Roman" w:hAnsi="Times New Roman" w:cs="Times New Roman"/>
          <w:color w:val="000000"/>
          <w:sz w:val="24"/>
          <w:szCs w:val="24"/>
        </w:rPr>
        <w:t xml:space="preserve">garantia do </w:t>
      </w:r>
      <w:r w:rsidR="001F5FC2" w:rsidRPr="001F5FC2">
        <w:rPr>
          <w:rFonts w:ascii="Times New Roman" w:hAnsi="Times New Roman" w:cs="Times New Roman"/>
          <w:sz w:val="24"/>
          <w:szCs w:val="24"/>
        </w:rPr>
        <w:t>respeito à diversidade cultural</w:t>
      </w:r>
      <w:r w:rsidR="001F5FC2">
        <w:rPr>
          <w:rFonts w:ascii="Times New Roman" w:hAnsi="Times New Roman" w:cs="Times New Roman"/>
          <w:sz w:val="24"/>
          <w:szCs w:val="24"/>
        </w:rPr>
        <w:t>, contemplando as múltiplas linguagens artísticas como: a música (variados gostos e gêneros), a dança, o teatro, as artes plásticas, a culinária, o artesanato, dentre outras;</w:t>
      </w:r>
    </w:p>
    <w:p w14:paraId="50EAACFA" w14:textId="365CA747" w:rsidR="001F5FC2" w:rsidRDefault="001F5FC2" w:rsidP="004B674A">
      <w:pPr>
        <w:pBdr>
          <w:top w:val="nil"/>
          <w:left w:val="nil"/>
          <w:bottom w:val="nil"/>
          <w:right w:val="nil"/>
          <w:between w:val="nil"/>
        </w:pBdr>
        <w:spacing w:before="120" w:after="120" w:line="240" w:lineRule="auto"/>
        <w:ind w:left="360" w:right="120"/>
        <w:jc w:val="both"/>
        <w:rPr>
          <w:rFonts w:ascii="Times New Roman" w:hAnsi="Times New Roman" w:cs="Times New Roman"/>
          <w:color w:val="000000"/>
          <w:sz w:val="24"/>
          <w:szCs w:val="24"/>
        </w:rPr>
      </w:pPr>
      <w:r>
        <w:rPr>
          <w:rFonts w:ascii="Times New Roman" w:hAnsi="Times New Roman" w:cs="Times New Roman"/>
          <w:color w:val="000000"/>
          <w:sz w:val="24"/>
          <w:szCs w:val="24"/>
        </w:rPr>
        <w:t>III – garantia de que 100% dos artistas e fazedores da cultura contratados para a realização das etapas do Festival sejam residentes no município, há pelo menos 2 anos, exceto nos casos comprovados de ciganos e artistas circenses;</w:t>
      </w:r>
    </w:p>
    <w:p w14:paraId="1F61B035" w14:textId="7E49A217" w:rsidR="004E0FA8" w:rsidRPr="004E0FA8" w:rsidRDefault="004E0FA8" w:rsidP="004E0FA8">
      <w:pPr>
        <w:pBdr>
          <w:top w:val="nil"/>
          <w:left w:val="nil"/>
          <w:bottom w:val="nil"/>
          <w:right w:val="nil"/>
          <w:between w:val="nil"/>
        </w:pBdr>
        <w:spacing w:before="120" w:after="120" w:line="240" w:lineRule="auto"/>
        <w:ind w:left="360" w:right="120"/>
        <w:jc w:val="both"/>
        <w:rPr>
          <w:rFonts w:ascii="Times New Roman" w:hAnsi="Times New Roman" w:cs="Times New Roman"/>
          <w:color w:val="000000"/>
          <w:sz w:val="24"/>
          <w:szCs w:val="24"/>
        </w:rPr>
      </w:pPr>
      <w:r>
        <w:rPr>
          <w:rFonts w:ascii="Times New Roman" w:hAnsi="Times New Roman" w:cs="Times New Roman"/>
          <w:color w:val="000000"/>
          <w:sz w:val="24"/>
          <w:szCs w:val="24"/>
        </w:rPr>
        <w:t xml:space="preserve">IV – </w:t>
      </w:r>
      <w:r w:rsidR="0004243A">
        <w:rPr>
          <w:rFonts w:ascii="Times New Roman" w:hAnsi="Times New Roman" w:cs="Times New Roman"/>
          <w:color w:val="000000"/>
          <w:sz w:val="24"/>
          <w:szCs w:val="24"/>
        </w:rPr>
        <w:t>g</w:t>
      </w:r>
      <w:r>
        <w:rPr>
          <w:rFonts w:ascii="Times New Roman" w:hAnsi="Times New Roman" w:cs="Times New Roman"/>
          <w:color w:val="000000"/>
          <w:sz w:val="24"/>
          <w:szCs w:val="24"/>
        </w:rPr>
        <w:t>arantia da equidade e equilíbrio financeiro na destinação dos recursos a serem</w:t>
      </w:r>
      <w:r w:rsidRPr="004E0FA8">
        <w:rPr>
          <w:rFonts w:ascii="Times New Roman" w:hAnsi="Times New Roman" w:cs="Times New Roman"/>
          <w:color w:val="000000"/>
          <w:sz w:val="24"/>
          <w:szCs w:val="24"/>
        </w:rPr>
        <w:t xml:space="preserve"> destinado</w:t>
      </w:r>
      <w:r>
        <w:rPr>
          <w:rFonts w:ascii="Times New Roman" w:hAnsi="Times New Roman" w:cs="Times New Roman"/>
          <w:color w:val="000000"/>
          <w:sz w:val="24"/>
          <w:szCs w:val="24"/>
        </w:rPr>
        <w:t>s</w:t>
      </w:r>
      <w:r w:rsidRPr="004E0FA8">
        <w:rPr>
          <w:rFonts w:ascii="Times New Roman" w:hAnsi="Times New Roman" w:cs="Times New Roman"/>
          <w:color w:val="000000"/>
          <w:sz w:val="24"/>
          <w:szCs w:val="24"/>
        </w:rPr>
        <w:t xml:space="preserve"> para cada uma das etapas do Festival</w:t>
      </w:r>
      <w:r>
        <w:rPr>
          <w:rFonts w:ascii="Times New Roman" w:hAnsi="Times New Roman" w:cs="Times New Roman"/>
          <w:color w:val="000000"/>
          <w:sz w:val="24"/>
          <w:szCs w:val="24"/>
        </w:rPr>
        <w:t>, sendo que tal equilíbrio deverá ser demonstrado na planilha orçamentária</w:t>
      </w:r>
      <w:r w:rsidR="00512B13">
        <w:rPr>
          <w:rFonts w:ascii="Times New Roman" w:hAnsi="Times New Roman" w:cs="Times New Roman"/>
          <w:color w:val="000000"/>
          <w:sz w:val="24"/>
          <w:szCs w:val="24"/>
        </w:rPr>
        <w:t xml:space="preserve"> constante do anexo 2 deste Edital</w:t>
      </w:r>
      <w:r>
        <w:rPr>
          <w:rFonts w:ascii="Times New Roman" w:hAnsi="Times New Roman" w:cs="Times New Roman"/>
          <w:color w:val="000000"/>
          <w:sz w:val="24"/>
          <w:szCs w:val="24"/>
        </w:rPr>
        <w:t>.</w:t>
      </w:r>
    </w:p>
    <w:p w14:paraId="57528AFA" w14:textId="77777777" w:rsidR="003826FB" w:rsidRPr="004E0FA8" w:rsidRDefault="003826FB" w:rsidP="004E0FA8">
      <w:pPr>
        <w:pBdr>
          <w:top w:val="nil"/>
          <w:left w:val="nil"/>
          <w:bottom w:val="nil"/>
          <w:right w:val="nil"/>
          <w:between w:val="nil"/>
        </w:pBdr>
        <w:spacing w:before="120" w:after="120" w:line="240" w:lineRule="auto"/>
        <w:ind w:right="120"/>
        <w:jc w:val="both"/>
        <w:rPr>
          <w:rFonts w:ascii="Times New Roman" w:hAnsi="Times New Roman" w:cs="Times New Roman"/>
          <w:color w:val="000000"/>
          <w:sz w:val="24"/>
          <w:szCs w:val="24"/>
        </w:rPr>
      </w:pPr>
    </w:p>
    <w:p w14:paraId="6169B53A" w14:textId="77777777" w:rsidR="00C201BD" w:rsidRPr="00BF30B8" w:rsidRDefault="00FB6682">
      <w:pPr>
        <w:numPr>
          <w:ilvl w:val="1"/>
          <w:numId w:val="1"/>
        </w:numPr>
        <w:pBdr>
          <w:top w:val="nil"/>
          <w:left w:val="nil"/>
          <w:bottom w:val="nil"/>
          <w:right w:val="nil"/>
          <w:between w:val="nil"/>
        </w:pBdr>
        <w:spacing w:before="120" w:after="120" w:line="240" w:lineRule="auto"/>
        <w:ind w:right="120"/>
        <w:jc w:val="both"/>
        <w:rPr>
          <w:rFonts w:ascii="Times New Roman" w:hAnsi="Times New Roman" w:cs="Times New Roman"/>
          <w:b/>
          <w:color w:val="000000"/>
          <w:sz w:val="24"/>
          <w:szCs w:val="24"/>
        </w:rPr>
      </w:pPr>
      <w:r w:rsidRPr="00BF30B8">
        <w:rPr>
          <w:rFonts w:ascii="Times New Roman" w:hAnsi="Times New Roman" w:cs="Times New Roman"/>
          <w:b/>
          <w:color w:val="000000"/>
          <w:sz w:val="24"/>
          <w:szCs w:val="24"/>
        </w:rPr>
        <w:t>Previsão de execução do projeto</w:t>
      </w:r>
    </w:p>
    <w:p w14:paraId="2F5A6576" w14:textId="371D4B91" w:rsidR="00C201BD" w:rsidRPr="003826FB" w:rsidRDefault="00FB6682" w:rsidP="00F57910">
      <w:pPr>
        <w:pStyle w:val="PargrafodaLista"/>
        <w:numPr>
          <w:ilvl w:val="0"/>
          <w:numId w:val="13"/>
        </w:numPr>
        <w:pBdr>
          <w:top w:val="nil"/>
          <w:left w:val="nil"/>
          <w:bottom w:val="nil"/>
          <w:right w:val="nil"/>
          <w:between w:val="nil"/>
        </w:pBdr>
        <w:spacing w:before="120" w:after="120" w:line="240" w:lineRule="auto"/>
        <w:ind w:right="120"/>
        <w:jc w:val="both"/>
        <w:rPr>
          <w:rFonts w:ascii="Times New Roman" w:hAnsi="Times New Roman" w:cs="Times New Roman"/>
          <w:b/>
          <w:color w:val="000000"/>
          <w:sz w:val="24"/>
          <w:szCs w:val="24"/>
        </w:rPr>
      </w:pPr>
      <w:r w:rsidRPr="00F57910">
        <w:rPr>
          <w:rFonts w:ascii="Times New Roman" w:hAnsi="Times New Roman" w:cs="Times New Roman"/>
          <w:color w:val="000000"/>
          <w:sz w:val="24"/>
          <w:szCs w:val="24"/>
        </w:rPr>
        <w:t>Os projetos apresentados deverão ser executados até</w:t>
      </w:r>
      <w:r w:rsidR="00F57910">
        <w:rPr>
          <w:rFonts w:ascii="Times New Roman" w:hAnsi="Times New Roman" w:cs="Times New Roman"/>
          <w:color w:val="000000"/>
          <w:sz w:val="24"/>
          <w:szCs w:val="24"/>
        </w:rPr>
        <w:t xml:space="preserve"> 3</w:t>
      </w:r>
      <w:r w:rsidR="00B714BA">
        <w:rPr>
          <w:rFonts w:ascii="Times New Roman" w:hAnsi="Times New Roman" w:cs="Times New Roman"/>
          <w:color w:val="000000"/>
          <w:sz w:val="24"/>
          <w:szCs w:val="24"/>
        </w:rPr>
        <w:t>0</w:t>
      </w:r>
      <w:r w:rsidR="00F57910">
        <w:rPr>
          <w:rFonts w:ascii="Times New Roman" w:hAnsi="Times New Roman" w:cs="Times New Roman"/>
          <w:color w:val="000000"/>
          <w:sz w:val="24"/>
          <w:szCs w:val="24"/>
        </w:rPr>
        <w:t>/1</w:t>
      </w:r>
      <w:r w:rsidR="00B714BA">
        <w:rPr>
          <w:rFonts w:ascii="Times New Roman" w:hAnsi="Times New Roman" w:cs="Times New Roman"/>
          <w:color w:val="000000"/>
          <w:sz w:val="24"/>
          <w:szCs w:val="24"/>
        </w:rPr>
        <w:t>1</w:t>
      </w:r>
      <w:r w:rsidR="00F57910">
        <w:rPr>
          <w:rFonts w:ascii="Times New Roman" w:hAnsi="Times New Roman" w:cs="Times New Roman"/>
          <w:color w:val="000000"/>
          <w:sz w:val="24"/>
          <w:szCs w:val="24"/>
        </w:rPr>
        <w:t>/2025</w:t>
      </w:r>
      <w:r w:rsidR="00197497">
        <w:rPr>
          <w:rFonts w:ascii="Times New Roman" w:hAnsi="Times New Roman" w:cs="Times New Roman"/>
          <w:color w:val="000000"/>
          <w:sz w:val="24"/>
          <w:szCs w:val="24"/>
        </w:rPr>
        <w:t>.</w:t>
      </w:r>
    </w:p>
    <w:p w14:paraId="55293E98" w14:textId="77777777" w:rsidR="003826FB" w:rsidRPr="00F57910" w:rsidRDefault="003826FB" w:rsidP="003826FB">
      <w:pPr>
        <w:pStyle w:val="PargrafodaLista"/>
        <w:pBdr>
          <w:top w:val="nil"/>
          <w:left w:val="nil"/>
          <w:bottom w:val="nil"/>
          <w:right w:val="nil"/>
          <w:between w:val="nil"/>
        </w:pBdr>
        <w:spacing w:before="120" w:after="120" w:line="240" w:lineRule="auto"/>
        <w:ind w:right="120"/>
        <w:jc w:val="both"/>
        <w:rPr>
          <w:rFonts w:ascii="Times New Roman" w:hAnsi="Times New Roman" w:cs="Times New Roman"/>
          <w:b/>
          <w:color w:val="000000"/>
          <w:sz w:val="24"/>
          <w:szCs w:val="24"/>
        </w:rPr>
      </w:pPr>
    </w:p>
    <w:p w14:paraId="41673888" w14:textId="77777777" w:rsidR="00C201BD" w:rsidRPr="00BF30B8" w:rsidRDefault="00FB6682">
      <w:pPr>
        <w:numPr>
          <w:ilvl w:val="1"/>
          <w:numId w:val="1"/>
        </w:numPr>
        <w:pBdr>
          <w:top w:val="nil"/>
          <w:left w:val="nil"/>
          <w:bottom w:val="nil"/>
          <w:right w:val="nil"/>
          <w:between w:val="nil"/>
        </w:pBdr>
        <w:spacing w:before="120" w:after="120" w:line="240" w:lineRule="auto"/>
        <w:ind w:right="120"/>
        <w:jc w:val="both"/>
        <w:rPr>
          <w:rFonts w:ascii="Times New Roman" w:hAnsi="Times New Roman" w:cs="Times New Roman"/>
          <w:b/>
          <w:color w:val="000000"/>
          <w:sz w:val="24"/>
          <w:szCs w:val="24"/>
        </w:rPr>
      </w:pPr>
      <w:r w:rsidRPr="00BF30B8">
        <w:rPr>
          <w:rFonts w:ascii="Times New Roman" w:hAnsi="Times New Roman" w:cs="Times New Roman"/>
          <w:b/>
          <w:color w:val="000000"/>
          <w:sz w:val="24"/>
          <w:szCs w:val="24"/>
        </w:rPr>
        <w:t>Custos do projeto</w:t>
      </w:r>
    </w:p>
    <w:p w14:paraId="2FF0944C" w14:textId="645B609E" w:rsidR="00C201BD" w:rsidRDefault="00FB6682" w:rsidP="00F57910">
      <w:pPr>
        <w:pStyle w:val="PargrafodaLista"/>
        <w:numPr>
          <w:ilvl w:val="0"/>
          <w:numId w:val="14"/>
        </w:numPr>
        <w:pBdr>
          <w:top w:val="nil"/>
          <w:left w:val="nil"/>
          <w:bottom w:val="nil"/>
          <w:right w:val="nil"/>
          <w:between w:val="nil"/>
        </w:pBdr>
        <w:spacing w:before="120" w:after="120" w:line="240" w:lineRule="auto"/>
        <w:ind w:right="120"/>
        <w:jc w:val="both"/>
        <w:rPr>
          <w:rFonts w:ascii="Times New Roman" w:hAnsi="Times New Roman" w:cs="Times New Roman"/>
          <w:color w:val="000000"/>
          <w:sz w:val="24"/>
          <w:szCs w:val="24"/>
        </w:rPr>
      </w:pPr>
      <w:r w:rsidRPr="00F57910">
        <w:rPr>
          <w:rFonts w:ascii="Times New Roman" w:hAnsi="Times New Roman" w:cs="Times New Roman"/>
          <w:color w:val="000000"/>
          <w:sz w:val="24"/>
          <w:szCs w:val="24"/>
        </w:rPr>
        <w:t>O agente cultural deve preencher a planilha orçamentária constante no Anexo II indicando os custos do projeto, por categoria, acompanhado dos valores condizentes com as práticas de mercado. O agente cultural pode informar qual a referência de preço utilizada, de acordo com as características e realidades do projeto</w:t>
      </w:r>
      <w:r w:rsidR="00F57910">
        <w:rPr>
          <w:rFonts w:ascii="Times New Roman" w:hAnsi="Times New Roman" w:cs="Times New Roman"/>
          <w:color w:val="000000"/>
          <w:sz w:val="24"/>
          <w:szCs w:val="24"/>
        </w:rPr>
        <w:t>;</w:t>
      </w:r>
    </w:p>
    <w:p w14:paraId="3B75E7C0" w14:textId="7EA730DA" w:rsidR="00C201BD" w:rsidRDefault="00FB6682" w:rsidP="00F57910">
      <w:pPr>
        <w:pStyle w:val="PargrafodaLista"/>
        <w:numPr>
          <w:ilvl w:val="0"/>
          <w:numId w:val="14"/>
        </w:numPr>
        <w:pBdr>
          <w:top w:val="nil"/>
          <w:left w:val="nil"/>
          <w:bottom w:val="nil"/>
          <w:right w:val="nil"/>
          <w:between w:val="nil"/>
        </w:pBdr>
        <w:spacing w:before="120" w:after="120" w:line="240" w:lineRule="auto"/>
        <w:ind w:right="120"/>
        <w:jc w:val="both"/>
        <w:rPr>
          <w:rFonts w:ascii="Times New Roman" w:hAnsi="Times New Roman" w:cs="Times New Roman"/>
          <w:color w:val="000000"/>
          <w:sz w:val="24"/>
          <w:szCs w:val="24"/>
        </w:rPr>
      </w:pPr>
      <w:r w:rsidRPr="00F57910">
        <w:rPr>
          <w:rFonts w:ascii="Times New Roman" w:hAnsi="Times New Roman" w:cs="Times New Roman"/>
          <w:color w:val="000000"/>
          <w:sz w:val="24"/>
          <w:szCs w:val="24"/>
        </w:rPr>
        <w:t>O projeto poderá apresentar valores divergentes das práticas de mercado convencionais na hipótese de haver significativa excepcionalidade no contexto de sua implementação, consideradas variáveis territoriais e geográficas e situações específicas, como a de povos indígenas, ribeirinhos, atingidos por barragens e comunidades quilombolas e tradicionais</w:t>
      </w:r>
      <w:r w:rsidR="00F57910">
        <w:rPr>
          <w:rFonts w:ascii="Times New Roman" w:hAnsi="Times New Roman" w:cs="Times New Roman"/>
          <w:color w:val="000000"/>
          <w:sz w:val="24"/>
          <w:szCs w:val="24"/>
        </w:rPr>
        <w:t>;</w:t>
      </w:r>
    </w:p>
    <w:p w14:paraId="354876CF" w14:textId="20BC0B01" w:rsidR="00C201BD" w:rsidRDefault="00FB6682" w:rsidP="00F57910">
      <w:pPr>
        <w:pStyle w:val="PargrafodaLista"/>
        <w:numPr>
          <w:ilvl w:val="0"/>
          <w:numId w:val="14"/>
        </w:numPr>
        <w:pBdr>
          <w:top w:val="nil"/>
          <w:left w:val="nil"/>
          <w:bottom w:val="nil"/>
          <w:right w:val="nil"/>
          <w:between w:val="nil"/>
        </w:pBdr>
        <w:spacing w:before="120" w:after="120" w:line="240" w:lineRule="auto"/>
        <w:ind w:right="120"/>
        <w:jc w:val="both"/>
        <w:rPr>
          <w:rFonts w:ascii="Times New Roman" w:hAnsi="Times New Roman" w:cs="Times New Roman"/>
          <w:color w:val="000000"/>
          <w:sz w:val="24"/>
          <w:szCs w:val="24"/>
        </w:rPr>
      </w:pPr>
      <w:r w:rsidRPr="00F57910">
        <w:rPr>
          <w:rFonts w:ascii="Times New Roman" w:hAnsi="Times New Roman" w:cs="Times New Roman"/>
          <w:color w:val="000000"/>
          <w:sz w:val="24"/>
          <w:szCs w:val="24"/>
        </w:rPr>
        <w:t>O valor solicitado não poderá ser superior ao valor máximo destinado a cada</w:t>
      </w:r>
      <w:r w:rsidR="00F57910">
        <w:rPr>
          <w:rFonts w:ascii="Times New Roman" w:hAnsi="Times New Roman" w:cs="Times New Roman"/>
          <w:color w:val="000000"/>
          <w:sz w:val="24"/>
          <w:szCs w:val="24"/>
        </w:rPr>
        <w:t xml:space="preserve"> categoria de</w:t>
      </w:r>
      <w:r w:rsidRPr="00F57910">
        <w:rPr>
          <w:rFonts w:ascii="Times New Roman" w:hAnsi="Times New Roman" w:cs="Times New Roman"/>
          <w:color w:val="000000"/>
          <w:sz w:val="24"/>
          <w:szCs w:val="24"/>
        </w:rPr>
        <w:t xml:space="preserve"> projeto, conforme Anexo I do presente edital</w:t>
      </w:r>
      <w:r w:rsidR="00F57910">
        <w:rPr>
          <w:rFonts w:ascii="Times New Roman" w:hAnsi="Times New Roman" w:cs="Times New Roman"/>
          <w:color w:val="000000"/>
          <w:sz w:val="24"/>
          <w:szCs w:val="24"/>
        </w:rPr>
        <w:t>;</w:t>
      </w:r>
    </w:p>
    <w:p w14:paraId="2D0A5290" w14:textId="77777777" w:rsidR="00F57910" w:rsidRDefault="00FB6682" w:rsidP="00F57910">
      <w:pPr>
        <w:pStyle w:val="PargrafodaLista"/>
        <w:numPr>
          <w:ilvl w:val="0"/>
          <w:numId w:val="14"/>
        </w:numPr>
        <w:pBdr>
          <w:top w:val="nil"/>
          <w:left w:val="nil"/>
          <w:bottom w:val="nil"/>
          <w:right w:val="nil"/>
          <w:between w:val="nil"/>
        </w:pBdr>
        <w:spacing w:before="120" w:after="120" w:line="240" w:lineRule="auto"/>
        <w:ind w:right="120"/>
        <w:jc w:val="both"/>
        <w:rPr>
          <w:rFonts w:ascii="Times New Roman" w:hAnsi="Times New Roman" w:cs="Times New Roman"/>
          <w:color w:val="000000"/>
          <w:sz w:val="24"/>
          <w:szCs w:val="24"/>
        </w:rPr>
      </w:pPr>
      <w:r w:rsidRPr="00F57910">
        <w:rPr>
          <w:rFonts w:ascii="Times New Roman" w:hAnsi="Times New Roman" w:cs="Times New Roman"/>
          <w:color w:val="000000"/>
          <w:sz w:val="24"/>
          <w:szCs w:val="24"/>
        </w:rPr>
        <w:t>O apoio concedido por meio deste Edital poderá ser acumulado com recursos captados por meio de leis de incentivo fiscal, patrocínio direto privado, e outros programas e/ou apoios federais, estaduais e municipais, vedada a duplicidade ou a sobreposição de fontes de recursos no custeio de um mesmo item de despesa.</w:t>
      </w:r>
    </w:p>
    <w:p w14:paraId="72EAAD6D" w14:textId="583E3D41" w:rsidR="00197497" w:rsidRDefault="00FB6682" w:rsidP="00197497">
      <w:pPr>
        <w:pStyle w:val="PargrafodaLista"/>
        <w:numPr>
          <w:ilvl w:val="0"/>
          <w:numId w:val="14"/>
        </w:numPr>
        <w:pBdr>
          <w:top w:val="nil"/>
          <w:left w:val="nil"/>
          <w:bottom w:val="nil"/>
          <w:right w:val="nil"/>
          <w:between w:val="nil"/>
        </w:pBdr>
        <w:spacing w:before="120" w:after="120" w:line="240" w:lineRule="auto"/>
        <w:ind w:right="120"/>
        <w:jc w:val="both"/>
        <w:rPr>
          <w:rFonts w:ascii="Times New Roman" w:hAnsi="Times New Roman" w:cs="Times New Roman"/>
          <w:color w:val="000000"/>
          <w:sz w:val="24"/>
          <w:szCs w:val="24"/>
        </w:rPr>
      </w:pPr>
      <w:r w:rsidRPr="00F57910">
        <w:rPr>
          <w:rFonts w:ascii="Times New Roman" w:hAnsi="Times New Roman" w:cs="Times New Roman"/>
          <w:color w:val="000000"/>
          <w:sz w:val="24"/>
          <w:szCs w:val="24"/>
        </w:rPr>
        <w:t>Em caso de cobrança de ingresso ou venda de produtos, os recursos provenientes deverão ser revertidos ao próprio projeto, devendo ser apresentada na planilha orçamentária a previsão de arrecadação, juntamente com a relação de quais itens serão custeados com esse recurso.</w:t>
      </w:r>
    </w:p>
    <w:p w14:paraId="1EE88658" w14:textId="77777777" w:rsidR="003826FB" w:rsidRPr="003826FB" w:rsidRDefault="003826FB" w:rsidP="003826FB">
      <w:pPr>
        <w:pBdr>
          <w:top w:val="nil"/>
          <w:left w:val="nil"/>
          <w:bottom w:val="nil"/>
          <w:right w:val="nil"/>
          <w:between w:val="nil"/>
        </w:pBdr>
        <w:spacing w:before="120" w:after="120" w:line="240" w:lineRule="auto"/>
        <w:ind w:right="120"/>
        <w:jc w:val="both"/>
        <w:rPr>
          <w:rFonts w:ascii="Times New Roman" w:hAnsi="Times New Roman" w:cs="Times New Roman"/>
          <w:color w:val="000000"/>
          <w:sz w:val="24"/>
          <w:szCs w:val="24"/>
        </w:rPr>
      </w:pPr>
    </w:p>
    <w:p w14:paraId="40D21B90" w14:textId="77777777" w:rsidR="00C201BD" w:rsidRPr="00BF30B8" w:rsidRDefault="00FB6682">
      <w:pPr>
        <w:numPr>
          <w:ilvl w:val="1"/>
          <w:numId w:val="1"/>
        </w:numPr>
        <w:pBdr>
          <w:top w:val="nil"/>
          <w:left w:val="nil"/>
          <w:bottom w:val="nil"/>
          <w:right w:val="nil"/>
          <w:between w:val="nil"/>
        </w:pBdr>
        <w:spacing w:before="120" w:after="120" w:line="240" w:lineRule="auto"/>
        <w:ind w:right="120"/>
        <w:jc w:val="both"/>
        <w:rPr>
          <w:rFonts w:ascii="Times New Roman" w:hAnsi="Times New Roman" w:cs="Times New Roman"/>
          <w:b/>
          <w:color w:val="000000"/>
          <w:sz w:val="24"/>
          <w:szCs w:val="24"/>
        </w:rPr>
      </w:pPr>
      <w:r w:rsidRPr="00BF30B8">
        <w:rPr>
          <w:rFonts w:ascii="Times New Roman" w:hAnsi="Times New Roman" w:cs="Times New Roman"/>
          <w:b/>
          <w:color w:val="000000"/>
          <w:sz w:val="24"/>
          <w:szCs w:val="24"/>
        </w:rPr>
        <w:t xml:space="preserve">Recursos de acessibilidade </w:t>
      </w:r>
    </w:p>
    <w:p w14:paraId="57782792" w14:textId="0BFFEFAD" w:rsidR="00C201BD" w:rsidRPr="00BF30B8" w:rsidRDefault="00F57910" w:rsidP="00094FB7">
      <w:pPr>
        <w:pBdr>
          <w:top w:val="nil"/>
          <w:left w:val="nil"/>
          <w:bottom w:val="nil"/>
          <w:right w:val="nil"/>
          <w:between w:val="nil"/>
        </w:pBdr>
        <w:spacing w:before="120" w:after="120" w:line="240" w:lineRule="auto"/>
        <w:ind w:right="120"/>
        <w:jc w:val="both"/>
        <w:rPr>
          <w:rFonts w:ascii="Times New Roman" w:hAnsi="Times New Roman" w:cs="Times New Roman"/>
          <w:color w:val="000000"/>
          <w:sz w:val="24"/>
          <w:szCs w:val="24"/>
        </w:rPr>
      </w:pPr>
      <w:r w:rsidRPr="00F57910">
        <w:rPr>
          <w:rFonts w:ascii="Times New Roman" w:hAnsi="Times New Roman" w:cs="Times New Roman"/>
          <w:b/>
          <w:bCs/>
          <w:color w:val="000000"/>
          <w:sz w:val="24"/>
          <w:szCs w:val="24"/>
        </w:rPr>
        <w:lastRenderedPageBreak/>
        <w:t>6.4.1</w:t>
      </w:r>
      <w:r>
        <w:rPr>
          <w:rFonts w:ascii="Times New Roman" w:hAnsi="Times New Roman" w:cs="Times New Roman"/>
          <w:color w:val="000000"/>
          <w:sz w:val="24"/>
          <w:szCs w:val="24"/>
        </w:rPr>
        <w:t xml:space="preserve"> </w:t>
      </w:r>
      <w:r w:rsidR="00FB6682" w:rsidRPr="00BF30B8">
        <w:rPr>
          <w:rFonts w:ascii="Times New Roman" w:hAnsi="Times New Roman" w:cs="Times New Roman"/>
          <w:color w:val="000000"/>
          <w:sz w:val="24"/>
          <w:szCs w:val="24"/>
        </w:rPr>
        <w:t xml:space="preserve">Os projetos devem contar com medidas de acessibilidade física, atitudinal e comunicacional compatíveis com </w:t>
      </w:r>
      <w:r w:rsidR="005854D5" w:rsidRPr="00BF30B8">
        <w:rPr>
          <w:rFonts w:ascii="Times New Roman" w:hAnsi="Times New Roman" w:cs="Times New Roman"/>
          <w:color w:val="000000"/>
          <w:sz w:val="24"/>
          <w:szCs w:val="24"/>
        </w:rPr>
        <w:t>as suas caracte</w:t>
      </w:r>
      <w:r w:rsidR="00197497">
        <w:rPr>
          <w:rFonts w:ascii="Times New Roman" w:hAnsi="Times New Roman" w:cs="Times New Roman"/>
          <w:color w:val="000000"/>
          <w:sz w:val="24"/>
          <w:szCs w:val="24"/>
        </w:rPr>
        <w:t>r</w:t>
      </w:r>
      <w:r w:rsidR="005854D5" w:rsidRPr="00BF30B8">
        <w:rPr>
          <w:rFonts w:ascii="Times New Roman" w:hAnsi="Times New Roman" w:cs="Times New Roman"/>
          <w:color w:val="000000"/>
          <w:sz w:val="24"/>
          <w:szCs w:val="24"/>
        </w:rPr>
        <w:t>ísticas</w:t>
      </w:r>
      <w:r w:rsidR="00FB6682" w:rsidRPr="00BF30B8">
        <w:rPr>
          <w:rFonts w:ascii="Times New Roman" w:hAnsi="Times New Roman" w:cs="Times New Roman"/>
          <w:color w:val="000000"/>
          <w:sz w:val="24"/>
          <w:szCs w:val="24"/>
        </w:rPr>
        <w:t>, nos termos do disposto na </w:t>
      </w:r>
      <w:r w:rsidR="00FB6682" w:rsidRPr="00F57910">
        <w:rPr>
          <w:rFonts w:ascii="Times New Roman" w:hAnsi="Times New Roman" w:cs="Times New Roman"/>
          <w:sz w:val="24"/>
          <w:szCs w:val="24"/>
        </w:rPr>
        <w:t>Lei nº 13.146, de 6 de julho de 2015</w:t>
      </w:r>
      <w:r w:rsidR="00FB6682" w:rsidRPr="00BF30B8">
        <w:rPr>
          <w:rFonts w:ascii="Times New Roman" w:hAnsi="Times New Roman" w:cs="Times New Roman"/>
          <w:color w:val="000000"/>
          <w:sz w:val="24"/>
          <w:szCs w:val="24"/>
        </w:rPr>
        <w:t> (Lei Brasileira de Inclusão da Pessoa com Deficiência).</w:t>
      </w:r>
    </w:p>
    <w:p w14:paraId="3792F816" w14:textId="472C9359" w:rsidR="00C201BD" w:rsidRPr="00BF30B8" w:rsidRDefault="00F57910" w:rsidP="00094FB7">
      <w:pPr>
        <w:pBdr>
          <w:top w:val="nil"/>
          <w:left w:val="nil"/>
          <w:bottom w:val="nil"/>
          <w:right w:val="nil"/>
          <w:between w:val="nil"/>
        </w:pBdr>
        <w:spacing w:before="120" w:after="120" w:line="240" w:lineRule="auto"/>
        <w:ind w:right="120"/>
        <w:jc w:val="both"/>
        <w:rPr>
          <w:rFonts w:ascii="Times New Roman" w:hAnsi="Times New Roman" w:cs="Times New Roman"/>
          <w:color w:val="000000"/>
          <w:sz w:val="24"/>
          <w:szCs w:val="24"/>
        </w:rPr>
      </w:pPr>
      <w:r w:rsidRPr="00F57910">
        <w:rPr>
          <w:rFonts w:ascii="Times New Roman" w:hAnsi="Times New Roman" w:cs="Times New Roman"/>
          <w:b/>
          <w:bCs/>
          <w:color w:val="000000"/>
          <w:sz w:val="24"/>
          <w:szCs w:val="24"/>
        </w:rPr>
        <w:t>6.4.</w:t>
      </w:r>
      <w:r>
        <w:rPr>
          <w:rFonts w:ascii="Times New Roman" w:hAnsi="Times New Roman" w:cs="Times New Roman"/>
          <w:b/>
          <w:bCs/>
          <w:color w:val="000000"/>
          <w:sz w:val="24"/>
          <w:szCs w:val="24"/>
        </w:rPr>
        <w:t xml:space="preserve">2 </w:t>
      </w:r>
      <w:r w:rsidR="00FB6682" w:rsidRPr="00BF30B8">
        <w:rPr>
          <w:rFonts w:ascii="Times New Roman" w:hAnsi="Times New Roman" w:cs="Times New Roman"/>
          <w:color w:val="000000"/>
          <w:sz w:val="24"/>
          <w:szCs w:val="24"/>
        </w:rPr>
        <w:t>São medidas de acessibilidade:</w:t>
      </w:r>
    </w:p>
    <w:p w14:paraId="1C443AFD" w14:textId="77777777" w:rsidR="00C201BD" w:rsidRPr="00BF30B8" w:rsidRDefault="00FB6682" w:rsidP="00094FB7">
      <w:pPr>
        <w:pBdr>
          <w:top w:val="nil"/>
          <w:left w:val="nil"/>
          <w:bottom w:val="nil"/>
          <w:right w:val="nil"/>
          <w:between w:val="nil"/>
        </w:pBdr>
        <w:spacing w:before="120" w:after="120" w:line="240" w:lineRule="auto"/>
        <w:ind w:right="120"/>
        <w:jc w:val="both"/>
        <w:rPr>
          <w:rFonts w:ascii="Times New Roman" w:hAnsi="Times New Roman" w:cs="Times New Roman"/>
          <w:color w:val="000000"/>
          <w:sz w:val="24"/>
          <w:szCs w:val="24"/>
        </w:rPr>
      </w:pPr>
      <w:r w:rsidRPr="00BF30B8">
        <w:rPr>
          <w:rFonts w:ascii="Times New Roman" w:hAnsi="Times New Roman" w:cs="Times New Roman"/>
          <w:color w:val="000000"/>
          <w:sz w:val="24"/>
          <w:szCs w:val="24"/>
        </w:rPr>
        <w:t>I - no aspecto arquitetônico, recursos de acessibilidade para permitir o acesso de pessoas com mobilidade reduzida ou idosas aos locais onde se realizam as atividades culturais e a espaços acessórios, como banheiros, áreas de alimentação e circulação;</w:t>
      </w:r>
    </w:p>
    <w:p w14:paraId="6C91E0ED" w14:textId="77777777" w:rsidR="00094FB7" w:rsidRPr="00BF30B8" w:rsidRDefault="00FB6682" w:rsidP="00094FB7">
      <w:pPr>
        <w:pBdr>
          <w:top w:val="nil"/>
          <w:left w:val="nil"/>
          <w:bottom w:val="nil"/>
          <w:right w:val="nil"/>
          <w:between w:val="nil"/>
        </w:pBdr>
        <w:spacing w:before="120" w:after="120" w:line="240" w:lineRule="auto"/>
        <w:ind w:right="120"/>
        <w:jc w:val="both"/>
        <w:rPr>
          <w:rFonts w:ascii="Times New Roman" w:hAnsi="Times New Roman" w:cs="Times New Roman"/>
          <w:color w:val="000000"/>
          <w:sz w:val="24"/>
          <w:szCs w:val="24"/>
        </w:rPr>
      </w:pPr>
      <w:r w:rsidRPr="00BF30B8">
        <w:rPr>
          <w:rFonts w:ascii="Times New Roman" w:hAnsi="Times New Roman" w:cs="Times New Roman"/>
          <w:color w:val="000000"/>
          <w:sz w:val="24"/>
          <w:szCs w:val="24"/>
        </w:rPr>
        <w:t>II - no aspecto comunicacional, recursos de acessibilidade para permitir o acesso de pessoas com deficiência intelectual, auditiva ou visual ao conteúdo dos produtos culturais gerados pelo projeto, pela iniciativa ou pelo espaço; e</w:t>
      </w:r>
    </w:p>
    <w:p w14:paraId="5586A244" w14:textId="767E766B" w:rsidR="00C201BD" w:rsidRPr="00BF30B8" w:rsidRDefault="00FB6682" w:rsidP="00094FB7">
      <w:pPr>
        <w:pBdr>
          <w:top w:val="nil"/>
          <w:left w:val="nil"/>
          <w:bottom w:val="nil"/>
          <w:right w:val="nil"/>
          <w:between w:val="nil"/>
        </w:pBdr>
        <w:spacing w:before="120" w:after="120" w:line="240" w:lineRule="auto"/>
        <w:ind w:right="120"/>
        <w:jc w:val="both"/>
        <w:rPr>
          <w:rFonts w:ascii="Times New Roman" w:hAnsi="Times New Roman" w:cs="Times New Roman"/>
          <w:color w:val="000000"/>
          <w:sz w:val="24"/>
          <w:szCs w:val="24"/>
        </w:rPr>
      </w:pPr>
      <w:r w:rsidRPr="00BF30B8">
        <w:rPr>
          <w:rFonts w:ascii="Times New Roman" w:hAnsi="Times New Roman" w:cs="Times New Roman"/>
          <w:color w:val="000000"/>
          <w:sz w:val="24"/>
          <w:szCs w:val="24"/>
        </w:rPr>
        <w:t>III - no aspecto atitudinal, a contratação de colaboradores sensibilizados e capacitados para o atendimento de visitantes e usuários com diferentes deficiências e para o desenvolvimento de projetos culturais acessíveis desde a sua concepção, contempladas a participação de consultores e colaboradores com deficiência e a representatividade nas equipes dos espaços culturais e nas temáticas das exposições, dos espetáculos e das ofertas culturais em geral.</w:t>
      </w:r>
    </w:p>
    <w:p w14:paraId="290BF10F" w14:textId="3F213A51" w:rsidR="00C201BD" w:rsidRPr="00BF30B8" w:rsidRDefault="009E6A69" w:rsidP="00094FB7">
      <w:pPr>
        <w:pBdr>
          <w:top w:val="nil"/>
          <w:left w:val="nil"/>
          <w:bottom w:val="nil"/>
          <w:right w:val="nil"/>
          <w:between w:val="nil"/>
        </w:pBdr>
        <w:spacing w:before="120" w:after="120" w:line="240" w:lineRule="auto"/>
        <w:ind w:right="120"/>
        <w:jc w:val="both"/>
        <w:rPr>
          <w:rFonts w:ascii="Times New Roman" w:hAnsi="Times New Roman" w:cs="Times New Roman"/>
          <w:color w:val="000000"/>
          <w:sz w:val="24"/>
          <w:szCs w:val="24"/>
        </w:rPr>
      </w:pPr>
      <w:r w:rsidRPr="00F57910">
        <w:rPr>
          <w:rFonts w:ascii="Times New Roman" w:hAnsi="Times New Roman" w:cs="Times New Roman"/>
          <w:b/>
          <w:bCs/>
          <w:color w:val="000000"/>
          <w:sz w:val="24"/>
          <w:szCs w:val="24"/>
        </w:rPr>
        <w:t>6.4.</w:t>
      </w:r>
      <w:r>
        <w:rPr>
          <w:rFonts w:ascii="Times New Roman" w:hAnsi="Times New Roman" w:cs="Times New Roman"/>
          <w:b/>
          <w:bCs/>
          <w:color w:val="000000"/>
          <w:sz w:val="24"/>
          <w:szCs w:val="24"/>
        </w:rPr>
        <w:t xml:space="preserve">3 </w:t>
      </w:r>
      <w:r w:rsidR="00FB6682" w:rsidRPr="00BF30B8">
        <w:rPr>
          <w:rFonts w:ascii="Times New Roman" w:hAnsi="Times New Roman" w:cs="Times New Roman"/>
          <w:color w:val="000000"/>
          <w:sz w:val="24"/>
          <w:szCs w:val="24"/>
        </w:rPr>
        <w:t>Especificamente para pessoas com deficiência, mecanismos de protagonismo e participação poderão ser concretizados também por meio das seguintes iniciativas, entre outras:</w:t>
      </w:r>
    </w:p>
    <w:p w14:paraId="4A2B9009" w14:textId="77777777" w:rsidR="00C201BD" w:rsidRPr="00BF30B8" w:rsidRDefault="00FB6682" w:rsidP="00094FB7">
      <w:pPr>
        <w:pBdr>
          <w:top w:val="nil"/>
          <w:left w:val="nil"/>
          <w:bottom w:val="nil"/>
          <w:right w:val="nil"/>
          <w:between w:val="nil"/>
        </w:pBdr>
        <w:spacing w:before="120" w:after="120" w:line="240" w:lineRule="auto"/>
        <w:ind w:right="120"/>
        <w:jc w:val="both"/>
        <w:rPr>
          <w:rFonts w:ascii="Times New Roman" w:hAnsi="Times New Roman" w:cs="Times New Roman"/>
          <w:color w:val="000000"/>
          <w:sz w:val="24"/>
          <w:szCs w:val="24"/>
        </w:rPr>
      </w:pPr>
      <w:r w:rsidRPr="00BF30B8">
        <w:rPr>
          <w:rFonts w:ascii="Times New Roman" w:hAnsi="Times New Roman" w:cs="Times New Roman"/>
          <w:color w:val="000000"/>
          <w:sz w:val="24"/>
          <w:szCs w:val="24"/>
        </w:rPr>
        <w:t>I - adaptação de espaços culturais com residências inclusivas;</w:t>
      </w:r>
    </w:p>
    <w:p w14:paraId="04417CF8" w14:textId="77777777" w:rsidR="00C201BD" w:rsidRPr="00BF30B8" w:rsidRDefault="00FB6682" w:rsidP="00094FB7">
      <w:pPr>
        <w:pBdr>
          <w:top w:val="nil"/>
          <w:left w:val="nil"/>
          <w:bottom w:val="nil"/>
          <w:right w:val="nil"/>
          <w:between w:val="nil"/>
        </w:pBdr>
        <w:spacing w:before="120" w:after="120" w:line="240" w:lineRule="auto"/>
        <w:ind w:right="120"/>
        <w:jc w:val="both"/>
        <w:rPr>
          <w:rFonts w:ascii="Times New Roman" w:hAnsi="Times New Roman" w:cs="Times New Roman"/>
          <w:color w:val="000000"/>
          <w:sz w:val="24"/>
          <w:szCs w:val="24"/>
        </w:rPr>
      </w:pPr>
      <w:r w:rsidRPr="00BF30B8">
        <w:rPr>
          <w:rFonts w:ascii="Times New Roman" w:hAnsi="Times New Roman" w:cs="Times New Roman"/>
          <w:color w:val="000000"/>
          <w:sz w:val="24"/>
          <w:szCs w:val="24"/>
        </w:rPr>
        <w:t>II - utilização de tecnologias assistivas, ajudas técnicas e produtos com desenho universal;</w:t>
      </w:r>
    </w:p>
    <w:p w14:paraId="5F63E572" w14:textId="77777777" w:rsidR="00C201BD" w:rsidRPr="00BF30B8" w:rsidRDefault="00FB6682" w:rsidP="00094FB7">
      <w:pPr>
        <w:pBdr>
          <w:top w:val="nil"/>
          <w:left w:val="nil"/>
          <w:bottom w:val="nil"/>
          <w:right w:val="nil"/>
          <w:between w:val="nil"/>
        </w:pBdr>
        <w:spacing w:before="120" w:after="120" w:line="240" w:lineRule="auto"/>
        <w:ind w:right="120"/>
        <w:jc w:val="both"/>
        <w:rPr>
          <w:rFonts w:ascii="Times New Roman" w:hAnsi="Times New Roman" w:cs="Times New Roman"/>
          <w:color w:val="000000"/>
          <w:sz w:val="24"/>
          <w:szCs w:val="24"/>
        </w:rPr>
      </w:pPr>
      <w:r w:rsidRPr="00BF30B8">
        <w:rPr>
          <w:rFonts w:ascii="Times New Roman" w:hAnsi="Times New Roman" w:cs="Times New Roman"/>
          <w:color w:val="000000"/>
          <w:sz w:val="24"/>
          <w:szCs w:val="24"/>
        </w:rPr>
        <w:t>III - medidas de prevenção e erradicação de barreiras atitudinais;</w:t>
      </w:r>
    </w:p>
    <w:p w14:paraId="16663ED4" w14:textId="77777777" w:rsidR="00C201BD" w:rsidRPr="00BF30B8" w:rsidRDefault="00FB6682" w:rsidP="00094FB7">
      <w:pPr>
        <w:pBdr>
          <w:top w:val="nil"/>
          <w:left w:val="nil"/>
          <w:bottom w:val="nil"/>
          <w:right w:val="nil"/>
          <w:between w:val="nil"/>
        </w:pBdr>
        <w:spacing w:before="120" w:after="120" w:line="240" w:lineRule="auto"/>
        <w:ind w:right="120"/>
        <w:jc w:val="both"/>
        <w:rPr>
          <w:rFonts w:ascii="Times New Roman" w:hAnsi="Times New Roman" w:cs="Times New Roman"/>
          <w:color w:val="000000"/>
          <w:sz w:val="24"/>
          <w:szCs w:val="24"/>
        </w:rPr>
      </w:pPr>
      <w:r w:rsidRPr="00BF30B8">
        <w:rPr>
          <w:rFonts w:ascii="Times New Roman" w:hAnsi="Times New Roman" w:cs="Times New Roman"/>
          <w:color w:val="000000"/>
          <w:sz w:val="24"/>
          <w:szCs w:val="24"/>
        </w:rPr>
        <w:t>IV - contratação de serviços de assistência por acompanhante; ou</w:t>
      </w:r>
    </w:p>
    <w:p w14:paraId="678BA04C" w14:textId="5C6A2A54" w:rsidR="00C201BD" w:rsidRDefault="00FB6682">
      <w:pPr>
        <w:pBdr>
          <w:top w:val="nil"/>
          <w:left w:val="nil"/>
          <w:bottom w:val="nil"/>
          <w:right w:val="nil"/>
          <w:between w:val="nil"/>
        </w:pBdr>
        <w:spacing w:before="120" w:after="120" w:line="240" w:lineRule="auto"/>
        <w:ind w:right="120"/>
        <w:jc w:val="both"/>
        <w:rPr>
          <w:rFonts w:ascii="Times New Roman" w:hAnsi="Times New Roman" w:cs="Times New Roman"/>
          <w:color w:val="000000"/>
          <w:sz w:val="24"/>
          <w:szCs w:val="24"/>
        </w:rPr>
      </w:pPr>
      <w:r w:rsidRPr="00BF30B8">
        <w:rPr>
          <w:rFonts w:ascii="Times New Roman" w:hAnsi="Times New Roman" w:cs="Times New Roman"/>
          <w:color w:val="000000"/>
          <w:sz w:val="24"/>
          <w:szCs w:val="24"/>
        </w:rPr>
        <w:t>V - oferta de ações de formação e capacitação acessíveis a pessoas com deficiência.</w:t>
      </w:r>
    </w:p>
    <w:p w14:paraId="02A54418" w14:textId="7B803645" w:rsidR="005E2A75" w:rsidRPr="00BF30B8" w:rsidRDefault="005E2A75">
      <w:pPr>
        <w:pBdr>
          <w:top w:val="nil"/>
          <w:left w:val="nil"/>
          <w:bottom w:val="nil"/>
          <w:right w:val="nil"/>
          <w:between w:val="nil"/>
        </w:pBdr>
        <w:spacing w:before="120" w:after="120" w:line="240" w:lineRule="auto"/>
        <w:ind w:right="120"/>
        <w:jc w:val="both"/>
        <w:rPr>
          <w:rFonts w:ascii="Times New Roman" w:hAnsi="Times New Roman" w:cs="Times New Roman"/>
          <w:b/>
          <w:color w:val="000000"/>
          <w:sz w:val="24"/>
          <w:szCs w:val="24"/>
        </w:rPr>
      </w:pPr>
      <w:r>
        <w:rPr>
          <w:rFonts w:ascii="Times New Roman" w:hAnsi="Times New Roman" w:cs="Times New Roman"/>
          <w:color w:val="000000"/>
          <w:sz w:val="24"/>
          <w:szCs w:val="24"/>
        </w:rPr>
        <w:t>6.</w:t>
      </w:r>
    </w:p>
    <w:p w14:paraId="729177AC" w14:textId="4E5D0656" w:rsidR="00C201BD" w:rsidRPr="00BF30B8" w:rsidRDefault="00FB6682" w:rsidP="00CC6149">
      <w:pPr>
        <w:numPr>
          <w:ilvl w:val="0"/>
          <w:numId w:val="1"/>
        </w:numPr>
        <w:pBdr>
          <w:top w:val="nil"/>
          <w:left w:val="nil"/>
          <w:bottom w:val="nil"/>
          <w:right w:val="nil"/>
          <w:between w:val="nil"/>
        </w:pBdr>
        <w:spacing w:before="120" w:after="120" w:line="240" w:lineRule="auto"/>
        <w:ind w:right="120"/>
        <w:jc w:val="both"/>
        <w:rPr>
          <w:rFonts w:ascii="Times New Roman" w:hAnsi="Times New Roman" w:cs="Times New Roman"/>
          <w:b/>
          <w:color w:val="000000"/>
          <w:sz w:val="24"/>
          <w:szCs w:val="24"/>
        </w:rPr>
      </w:pPr>
      <w:r w:rsidRPr="00BF30B8">
        <w:rPr>
          <w:rFonts w:ascii="Times New Roman" w:hAnsi="Times New Roman" w:cs="Times New Roman"/>
          <w:b/>
          <w:color w:val="000000"/>
          <w:sz w:val="24"/>
          <w:szCs w:val="24"/>
        </w:rPr>
        <w:t>ETAPA DE SELEÇÃO</w:t>
      </w:r>
    </w:p>
    <w:p w14:paraId="51A8E92F" w14:textId="63AD895D" w:rsidR="00C201BD" w:rsidRPr="00BF30B8" w:rsidRDefault="00FB6682" w:rsidP="00CC6149">
      <w:pPr>
        <w:numPr>
          <w:ilvl w:val="1"/>
          <w:numId w:val="1"/>
        </w:numPr>
        <w:pBdr>
          <w:top w:val="nil"/>
          <w:left w:val="nil"/>
          <w:bottom w:val="nil"/>
          <w:right w:val="nil"/>
          <w:between w:val="nil"/>
        </w:pBdr>
        <w:spacing w:before="120" w:after="120" w:line="240" w:lineRule="auto"/>
        <w:ind w:right="120"/>
        <w:jc w:val="both"/>
        <w:rPr>
          <w:rFonts w:ascii="Times New Roman" w:hAnsi="Times New Roman" w:cs="Times New Roman"/>
          <w:b/>
          <w:color w:val="000000"/>
          <w:sz w:val="24"/>
          <w:szCs w:val="24"/>
        </w:rPr>
      </w:pPr>
      <w:r w:rsidRPr="00BF30B8">
        <w:rPr>
          <w:rFonts w:ascii="Times New Roman" w:hAnsi="Times New Roman" w:cs="Times New Roman"/>
          <w:b/>
          <w:color w:val="000000"/>
          <w:sz w:val="24"/>
          <w:szCs w:val="24"/>
        </w:rPr>
        <w:t>Quem analisa os projetos</w:t>
      </w:r>
    </w:p>
    <w:p w14:paraId="580698E6" w14:textId="6CB7E21D" w:rsidR="00C201BD" w:rsidRPr="00307CBC" w:rsidRDefault="00FB6682" w:rsidP="009E6A69">
      <w:pPr>
        <w:pStyle w:val="PargrafodaLista"/>
        <w:numPr>
          <w:ilvl w:val="0"/>
          <w:numId w:val="15"/>
        </w:numPr>
        <w:spacing w:before="240" w:after="240" w:line="257" w:lineRule="auto"/>
        <w:jc w:val="both"/>
        <w:rPr>
          <w:rFonts w:ascii="Times New Roman" w:hAnsi="Times New Roman" w:cs="Times New Roman"/>
          <w:sz w:val="24"/>
          <w:szCs w:val="24"/>
        </w:rPr>
      </w:pPr>
      <w:bookmarkStart w:id="12" w:name="_Hlk196638652"/>
      <w:r w:rsidRPr="009E6A69">
        <w:rPr>
          <w:rFonts w:ascii="Times New Roman" w:hAnsi="Times New Roman" w:cs="Times New Roman"/>
          <w:color w:val="000000"/>
          <w:sz w:val="24"/>
          <w:szCs w:val="24"/>
        </w:rPr>
        <w:t xml:space="preserve">Uma comissão de seleção vai avaliar </w:t>
      </w:r>
      <w:r w:rsidR="005854D5" w:rsidRPr="009E6A69">
        <w:rPr>
          <w:rFonts w:ascii="Times New Roman" w:hAnsi="Times New Roman" w:cs="Times New Roman"/>
          <w:color w:val="000000"/>
          <w:sz w:val="24"/>
          <w:szCs w:val="24"/>
        </w:rPr>
        <w:t>os projetos</w:t>
      </w:r>
      <w:r w:rsidRPr="009E6A69">
        <w:rPr>
          <w:rFonts w:ascii="Times New Roman" w:hAnsi="Times New Roman" w:cs="Times New Roman"/>
          <w:color w:val="000000"/>
          <w:sz w:val="24"/>
          <w:szCs w:val="24"/>
        </w:rPr>
        <w:t>. Todas as atividades serão registradas em ata.</w:t>
      </w:r>
    </w:p>
    <w:p w14:paraId="11CECEE5" w14:textId="636B9D28" w:rsidR="009E6A69" w:rsidRPr="00307CBC" w:rsidRDefault="00307CBC" w:rsidP="00125A04">
      <w:pPr>
        <w:pStyle w:val="PargrafodaLista"/>
        <w:numPr>
          <w:ilvl w:val="0"/>
          <w:numId w:val="15"/>
        </w:numPr>
        <w:spacing w:before="240" w:after="240" w:line="257" w:lineRule="auto"/>
        <w:jc w:val="both"/>
        <w:rPr>
          <w:rFonts w:ascii="Times New Roman" w:hAnsi="Times New Roman" w:cs="Times New Roman"/>
          <w:color w:val="FF0000"/>
          <w:sz w:val="24"/>
          <w:szCs w:val="24"/>
        </w:rPr>
      </w:pPr>
      <w:r w:rsidRPr="00307CBC">
        <w:rPr>
          <w:rFonts w:ascii="Times New Roman" w:hAnsi="Times New Roman" w:cs="Times New Roman"/>
          <w:color w:val="000000"/>
          <w:sz w:val="24"/>
          <w:szCs w:val="24"/>
        </w:rPr>
        <w:t xml:space="preserve">A comissão de seleção será composta por </w:t>
      </w:r>
      <w:r w:rsidR="00627062">
        <w:rPr>
          <w:rFonts w:ascii="Times New Roman" w:hAnsi="Times New Roman" w:cs="Times New Roman"/>
          <w:color w:val="000000"/>
          <w:sz w:val="24"/>
          <w:szCs w:val="24"/>
        </w:rPr>
        <w:t>3</w:t>
      </w:r>
      <w:r w:rsidRPr="00307CBC">
        <w:rPr>
          <w:rFonts w:ascii="Times New Roman" w:hAnsi="Times New Roman" w:cs="Times New Roman"/>
          <w:color w:val="000000"/>
          <w:sz w:val="24"/>
          <w:szCs w:val="24"/>
        </w:rPr>
        <w:t xml:space="preserve"> membros</w:t>
      </w:r>
      <w:r w:rsidR="002E05E0">
        <w:rPr>
          <w:rFonts w:ascii="Times New Roman" w:hAnsi="Times New Roman" w:cs="Times New Roman"/>
          <w:color w:val="000000"/>
          <w:sz w:val="24"/>
          <w:szCs w:val="24"/>
        </w:rPr>
        <w:t>, sendo</w:t>
      </w:r>
      <w:r w:rsidRPr="00307CBC">
        <w:rPr>
          <w:rFonts w:ascii="Times New Roman" w:hAnsi="Times New Roman" w:cs="Times New Roman"/>
          <w:color w:val="000000"/>
          <w:sz w:val="24"/>
          <w:szCs w:val="24"/>
        </w:rPr>
        <w:t>:</w:t>
      </w:r>
      <w:r w:rsidR="009E6A69" w:rsidRPr="00307CBC">
        <w:rPr>
          <w:rFonts w:ascii="Times New Roman" w:hAnsi="Times New Roman" w:cs="Times New Roman"/>
          <w:color w:val="000000"/>
          <w:sz w:val="24"/>
          <w:szCs w:val="24"/>
        </w:rPr>
        <w:t xml:space="preserve"> </w:t>
      </w:r>
    </w:p>
    <w:p w14:paraId="218FC6A8" w14:textId="32790616" w:rsidR="00307CBC" w:rsidRDefault="00307CBC" w:rsidP="009E6A69">
      <w:pPr>
        <w:spacing w:before="240" w:after="240" w:line="257" w:lineRule="auto"/>
        <w:ind w:firstLine="360"/>
        <w:jc w:val="both"/>
        <w:rPr>
          <w:rFonts w:ascii="Times New Roman" w:hAnsi="Times New Roman" w:cs="Times New Roman"/>
          <w:color w:val="000000"/>
          <w:sz w:val="24"/>
          <w:szCs w:val="24"/>
        </w:rPr>
      </w:pPr>
      <w:r>
        <w:rPr>
          <w:rFonts w:ascii="Times New Roman" w:hAnsi="Times New Roman" w:cs="Times New Roman"/>
          <w:color w:val="000000"/>
          <w:sz w:val="24"/>
          <w:szCs w:val="24"/>
        </w:rPr>
        <w:t>I um parecerista com experiência comprovada em seleção de projetos culturais, contratado pela empresa de Consultoria que presta serviço à Diretoria de Cultura de Jacobina, através do contrato 051/2025.;</w:t>
      </w:r>
    </w:p>
    <w:p w14:paraId="5E967513" w14:textId="67EB4BD0" w:rsidR="00307CBC" w:rsidRDefault="00307CBC" w:rsidP="003826FB">
      <w:pPr>
        <w:spacing w:after="240" w:line="257" w:lineRule="auto"/>
        <w:ind w:firstLine="357"/>
        <w:jc w:val="both"/>
        <w:rPr>
          <w:rFonts w:ascii="Times New Roman" w:hAnsi="Times New Roman" w:cs="Times New Roman"/>
          <w:color w:val="000000"/>
          <w:sz w:val="24"/>
          <w:szCs w:val="24"/>
        </w:rPr>
      </w:pPr>
      <w:r>
        <w:rPr>
          <w:rFonts w:ascii="Times New Roman" w:hAnsi="Times New Roman" w:cs="Times New Roman"/>
          <w:color w:val="000000"/>
          <w:sz w:val="24"/>
          <w:szCs w:val="24"/>
        </w:rPr>
        <w:t>II – dois representantes da empresa de Consultoria que presta serviços à Diretoria de Cultura de Jacobina, através do contrato 051/2025.</w:t>
      </w:r>
    </w:p>
    <w:bookmarkEnd w:id="12"/>
    <w:p w14:paraId="729EC0AB" w14:textId="77777777" w:rsidR="003826FB" w:rsidRDefault="003826FB" w:rsidP="003826FB">
      <w:pPr>
        <w:spacing w:after="120" w:line="257" w:lineRule="auto"/>
        <w:ind w:firstLine="357"/>
        <w:jc w:val="both"/>
        <w:rPr>
          <w:rFonts w:ascii="Times New Roman" w:hAnsi="Times New Roman" w:cs="Times New Roman"/>
          <w:color w:val="000000"/>
          <w:sz w:val="24"/>
          <w:szCs w:val="24"/>
        </w:rPr>
      </w:pPr>
    </w:p>
    <w:p w14:paraId="5FA1BFED" w14:textId="0AA7C4A8" w:rsidR="00C201BD" w:rsidRPr="00BF30B8" w:rsidRDefault="00FB6682" w:rsidP="00CC6149">
      <w:pPr>
        <w:numPr>
          <w:ilvl w:val="1"/>
          <w:numId w:val="1"/>
        </w:numPr>
        <w:pBdr>
          <w:top w:val="nil"/>
          <w:left w:val="nil"/>
          <w:bottom w:val="nil"/>
          <w:right w:val="nil"/>
          <w:between w:val="nil"/>
        </w:pBdr>
        <w:spacing w:before="120" w:after="120" w:line="240" w:lineRule="auto"/>
        <w:ind w:right="120"/>
        <w:jc w:val="both"/>
        <w:rPr>
          <w:rFonts w:ascii="Times New Roman" w:hAnsi="Times New Roman" w:cs="Times New Roman"/>
          <w:b/>
          <w:color w:val="FF0000"/>
          <w:sz w:val="24"/>
          <w:szCs w:val="24"/>
        </w:rPr>
      </w:pPr>
      <w:r w:rsidRPr="00BF30B8">
        <w:rPr>
          <w:rFonts w:ascii="Times New Roman" w:hAnsi="Times New Roman" w:cs="Times New Roman"/>
          <w:b/>
          <w:color w:val="000000"/>
          <w:sz w:val="24"/>
          <w:szCs w:val="24"/>
        </w:rPr>
        <w:t>Quem não pode analisar os projetos</w:t>
      </w:r>
    </w:p>
    <w:p w14:paraId="2A4D8BF7" w14:textId="56366796" w:rsidR="00C201BD" w:rsidRPr="005643C4" w:rsidRDefault="00FB6682" w:rsidP="005643C4">
      <w:pPr>
        <w:pStyle w:val="PargrafodaLista"/>
        <w:numPr>
          <w:ilvl w:val="0"/>
          <w:numId w:val="16"/>
        </w:numPr>
        <w:pBdr>
          <w:top w:val="nil"/>
          <w:left w:val="nil"/>
          <w:bottom w:val="nil"/>
          <w:right w:val="nil"/>
          <w:between w:val="nil"/>
        </w:pBdr>
        <w:spacing w:before="120" w:after="120" w:line="240" w:lineRule="auto"/>
        <w:ind w:right="120"/>
        <w:jc w:val="both"/>
        <w:rPr>
          <w:rFonts w:ascii="Times New Roman" w:hAnsi="Times New Roman" w:cs="Times New Roman"/>
          <w:b/>
          <w:color w:val="FF0000"/>
          <w:sz w:val="24"/>
          <w:szCs w:val="24"/>
        </w:rPr>
      </w:pPr>
      <w:r w:rsidRPr="005643C4">
        <w:rPr>
          <w:rFonts w:ascii="Times New Roman" w:hAnsi="Times New Roman" w:cs="Times New Roman"/>
          <w:color w:val="000000"/>
          <w:sz w:val="24"/>
          <w:szCs w:val="24"/>
        </w:rPr>
        <w:lastRenderedPageBreak/>
        <w:t>Os membros da comissão de seleção e respectivos suplentes ficam impedidos de participar da apreciação dos projetos quando:</w:t>
      </w:r>
    </w:p>
    <w:p w14:paraId="7BFF4BEF" w14:textId="77777777" w:rsidR="00C201BD" w:rsidRPr="00BF30B8" w:rsidRDefault="00FB6682" w:rsidP="00714B5C">
      <w:pPr>
        <w:pBdr>
          <w:top w:val="nil"/>
          <w:left w:val="nil"/>
          <w:bottom w:val="nil"/>
          <w:right w:val="nil"/>
          <w:between w:val="nil"/>
        </w:pBdr>
        <w:spacing w:before="120" w:after="120" w:line="240" w:lineRule="auto"/>
        <w:ind w:left="360" w:right="120"/>
        <w:jc w:val="both"/>
        <w:rPr>
          <w:rFonts w:ascii="Times New Roman" w:hAnsi="Times New Roman" w:cs="Times New Roman"/>
          <w:color w:val="000000"/>
          <w:sz w:val="24"/>
          <w:szCs w:val="24"/>
        </w:rPr>
      </w:pPr>
      <w:r w:rsidRPr="00BF30B8">
        <w:rPr>
          <w:rFonts w:ascii="Times New Roman" w:hAnsi="Times New Roman" w:cs="Times New Roman"/>
          <w:color w:val="000000"/>
          <w:sz w:val="24"/>
          <w:szCs w:val="24"/>
        </w:rPr>
        <w:t>I - tiverem interesse direto na matéria;</w:t>
      </w:r>
    </w:p>
    <w:p w14:paraId="0C10FB6D" w14:textId="77777777" w:rsidR="00C201BD" w:rsidRPr="00BF30B8" w:rsidRDefault="00FB6682" w:rsidP="00714B5C">
      <w:pPr>
        <w:pBdr>
          <w:top w:val="nil"/>
          <w:left w:val="nil"/>
          <w:bottom w:val="nil"/>
          <w:right w:val="nil"/>
          <w:between w:val="nil"/>
        </w:pBdr>
        <w:spacing w:before="120" w:after="120" w:line="240" w:lineRule="auto"/>
        <w:ind w:left="360" w:right="120"/>
        <w:jc w:val="both"/>
        <w:rPr>
          <w:rFonts w:ascii="Times New Roman" w:hAnsi="Times New Roman" w:cs="Times New Roman"/>
          <w:color w:val="000000"/>
          <w:sz w:val="24"/>
          <w:szCs w:val="24"/>
        </w:rPr>
      </w:pPr>
      <w:r w:rsidRPr="00BF30B8">
        <w:rPr>
          <w:rFonts w:ascii="Times New Roman" w:hAnsi="Times New Roman" w:cs="Times New Roman"/>
          <w:color w:val="000000"/>
          <w:sz w:val="24"/>
          <w:szCs w:val="24"/>
        </w:rPr>
        <w:t>II - tenham participado como colaborador na elaboração do projeto;</w:t>
      </w:r>
    </w:p>
    <w:p w14:paraId="30FF8607" w14:textId="77777777" w:rsidR="005854D5" w:rsidRPr="00BF30B8" w:rsidRDefault="00FB6682" w:rsidP="00714B5C">
      <w:pPr>
        <w:pBdr>
          <w:top w:val="nil"/>
          <w:left w:val="nil"/>
          <w:bottom w:val="nil"/>
          <w:right w:val="nil"/>
          <w:between w:val="nil"/>
        </w:pBdr>
        <w:spacing w:before="120" w:after="120" w:line="240" w:lineRule="auto"/>
        <w:ind w:left="360" w:right="120"/>
        <w:jc w:val="both"/>
        <w:rPr>
          <w:rFonts w:ascii="Times New Roman" w:hAnsi="Times New Roman" w:cs="Times New Roman"/>
          <w:color w:val="000000"/>
          <w:sz w:val="24"/>
          <w:szCs w:val="24"/>
        </w:rPr>
      </w:pPr>
      <w:r w:rsidRPr="00BF30B8">
        <w:rPr>
          <w:rFonts w:ascii="Times New Roman" w:hAnsi="Times New Roman" w:cs="Times New Roman"/>
          <w:color w:val="000000"/>
          <w:sz w:val="24"/>
          <w:szCs w:val="24"/>
        </w:rPr>
        <w:t>III - no caso de inscrição de pessoa jurídica, ou grupo/coletivo:  tenham composto o quadro societário da pessoa jurídica ou tenham sido membros do grupo/coletivo nos últimos dois anos, ou se tais situações ocorrem quanto ao cônjuge, companheiro ou parente e afins até o terceiro grau; e</w:t>
      </w:r>
    </w:p>
    <w:p w14:paraId="45BFEBAE" w14:textId="77777777" w:rsidR="005854D5" w:rsidRPr="00BF30B8" w:rsidRDefault="00FB6682" w:rsidP="00714B5C">
      <w:pPr>
        <w:pBdr>
          <w:top w:val="nil"/>
          <w:left w:val="nil"/>
          <w:bottom w:val="nil"/>
          <w:right w:val="nil"/>
          <w:between w:val="nil"/>
        </w:pBdr>
        <w:spacing w:before="120" w:after="120" w:line="240" w:lineRule="auto"/>
        <w:ind w:left="360" w:right="120"/>
        <w:jc w:val="both"/>
        <w:rPr>
          <w:rFonts w:ascii="Times New Roman" w:hAnsi="Times New Roman" w:cs="Times New Roman"/>
          <w:color w:val="000000"/>
          <w:sz w:val="24"/>
          <w:szCs w:val="24"/>
        </w:rPr>
      </w:pPr>
      <w:r w:rsidRPr="00BF30B8">
        <w:rPr>
          <w:rFonts w:ascii="Times New Roman" w:hAnsi="Times New Roman" w:cs="Times New Roman"/>
          <w:color w:val="000000"/>
          <w:sz w:val="24"/>
          <w:szCs w:val="24"/>
        </w:rPr>
        <w:t xml:space="preserve">IV - </w:t>
      </w:r>
      <w:r w:rsidR="005854D5" w:rsidRPr="00BF30B8">
        <w:rPr>
          <w:rFonts w:ascii="Times New Roman" w:hAnsi="Times New Roman" w:cs="Times New Roman"/>
          <w:color w:val="000000"/>
          <w:sz w:val="24"/>
          <w:szCs w:val="24"/>
        </w:rPr>
        <w:t>sejam parte em ação judicial ou administrativa em face do agente cultural ou do respectivo cônjuge ou companheiro.</w:t>
      </w:r>
    </w:p>
    <w:p w14:paraId="654DF1EE" w14:textId="66268DF9" w:rsidR="00C201BD" w:rsidRDefault="005854D5" w:rsidP="00714B5C">
      <w:pPr>
        <w:pStyle w:val="PargrafodaLista"/>
        <w:numPr>
          <w:ilvl w:val="0"/>
          <w:numId w:val="16"/>
        </w:numPr>
        <w:pBdr>
          <w:top w:val="nil"/>
          <w:left w:val="nil"/>
          <w:bottom w:val="nil"/>
          <w:right w:val="nil"/>
          <w:between w:val="nil"/>
        </w:pBdr>
        <w:spacing w:before="120" w:after="120" w:line="240" w:lineRule="auto"/>
        <w:ind w:right="120"/>
        <w:jc w:val="both"/>
        <w:rPr>
          <w:rFonts w:ascii="Times New Roman" w:hAnsi="Times New Roman" w:cs="Times New Roman"/>
          <w:color w:val="000000"/>
          <w:sz w:val="24"/>
          <w:szCs w:val="24"/>
        </w:rPr>
      </w:pPr>
      <w:r w:rsidRPr="00714B5C">
        <w:rPr>
          <w:rFonts w:ascii="Times New Roman" w:hAnsi="Times New Roman" w:cs="Times New Roman"/>
          <w:color w:val="000000"/>
          <w:sz w:val="24"/>
          <w:szCs w:val="24"/>
        </w:rPr>
        <w:t xml:space="preserve">Caso o membro da comissão se enquadre nas situações de impedimento, deve comunicar </w:t>
      </w:r>
      <w:r w:rsidR="00825602" w:rsidRPr="00714B5C">
        <w:rPr>
          <w:rFonts w:ascii="Times New Roman" w:hAnsi="Times New Roman" w:cs="Times New Roman"/>
          <w:color w:val="000000"/>
          <w:sz w:val="24"/>
          <w:szCs w:val="24"/>
        </w:rPr>
        <w:t>à</w:t>
      </w:r>
      <w:r w:rsidRPr="00714B5C">
        <w:rPr>
          <w:rFonts w:ascii="Times New Roman" w:hAnsi="Times New Roman" w:cs="Times New Roman"/>
          <w:color w:val="000000"/>
          <w:sz w:val="24"/>
          <w:szCs w:val="24"/>
        </w:rPr>
        <w:t xml:space="preserve"> comissão, e deixar de atuar, imediatamente, caso contrário todos os atos praticados podem ser considerados nulos</w:t>
      </w:r>
      <w:r w:rsidR="00714B5C">
        <w:rPr>
          <w:rFonts w:ascii="Times New Roman" w:hAnsi="Times New Roman" w:cs="Times New Roman"/>
          <w:color w:val="000000"/>
          <w:sz w:val="24"/>
          <w:szCs w:val="24"/>
        </w:rPr>
        <w:t>;</w:t>
      </w:r>
    </w:p>
    <w:p w14:paraId="7A472C7F" w14:textId="7012FCB5" w:rsidR="00C201BD" w:rsidRDefault="00FB6682" w:rsidP="00094FB7">
      <w:pPr>
        <w:pStyle w:val="PargrafodaLista"/>
        <w:numPr>
          <w:ilvl w:val="0"/>
          <w:numId w:val="16"/>
        </w:numPr>
        <w:pBdr>
          <w:top w:val="nil"/>
          <w:left w:val="nil"/>
          <w:bottom w:val="nil"/>
          <w:right w:val="nil"/>
          <w:between w:val="nil"/>
        </w:pBdr>
        <w:spacing w:before="120" w:after="120" w:line="240" w:lineRule="auto"/>
        <w:ind w:right="120"/>
        <w:jc w:val="both"/>
        <w:rPr>
          <w:rFonts w:ascii="Times New Roman" w:hAnsi="Times New Roman" w:cs="Times New Roman"/>
          <w:color w:val="000000"/>
          <w:sz w:val="24"/>
          <w:szCs w:val="24"/>
        </w:rPr>
      </w:pPr>
      <w:r w:rsidRPr="00714B5C">
        <w:rPr>
          <w:rFonts w:ascii="Times New Roman" w:hAnsi="Times New Roman" w:cs="Times New Roman"/>
          <w:color w:val="000000"/>
          <w:sz w:val="24"/>
          <w:szCs w:val="24"/>
        </w:rPr>
        <w:t>Os parentes de que trata o item III são:  pai, mãe, filho/filha, avô, avó, neto/neta, bisavô/bisavó, bisneto/bisneta, irmão/irmã, tio/tia, sobrinho/sobrinha, sogro/sogra, genro/nora, enteado/enteada, cunhado/cunhada.</w:t>
      </w:r>
    </w:p>
    <w:p w14:paraId="3A3B6D55" w14:textId="77777777" w:rsidR="003826FB" w:rsidRPr="003826FB" w:rsidRDefault="003826FB" w:rsidP="003826FB">
      <w:pPr>
        <w:pBdr>
          <w:top w:val="nil"/>
          <w:left w:val="nil"/>
          <w:bottom w:val="nil"/>
          <w:right w:val="nil"/>
          <w:between w:val="nil"/>
        </w:pBdr>
        <w:spacing w:before="120" w:after="120" w:line="240" w:lineRule="auto"/>
        <w:ind w:right="120"/>
        <w:jc w:val="both"/>
        <w:rPr>
          <w:rFonts w:ascii="Times New Roman" w:hAnsi="Times New Roman" w:cs="Times New Roman"/>
          <w:color w:val="000000"/>
          <w:sz w:val="24"/>
          <w:szCs w:val="24"/>
        </w:rPr>
      </w:pPr>
    </w:p>
    <w:p w14:paraId="16B221B8" w14:textId="292885C0" w:rsidR="00C201BD" w:rsidRPr="00BF30B8" w:rsidRDefault="00FB6682" w:rsidP="00CC6149">
      <w:pPr>
        <w:numPr>
          <w:ilvl w:val="1"/>
          <w:numId w:val="1"/>
        </w:numPr>
        <w:pBdr>
          <w:top w:val="nil"/>
          <w:left w:val="nil"/>
          <w:bottom w:val="nil"/>
          <w:right w:val="nil"/>
          <w:between w:val="nil"/>
        </w:pBdr>
        <w:spacing w:before="120" w:after="120" w:line="240" w:lineRule="auto"/>
        <w:ind w:right="120"/>
        <w:jc w:val="both"/>
        <w:rPr>
          <w:rFonts w:ascii="Times New Roman" w:hAnsi="Times New Roman" w:cs="Times New Roman"/>
          <w:color w:val="000000"/>
          <w:sz w:val="24"/>
          <w:szCs w:val="24"/>
        </w:rPr>
      </w:pPr>
      <w:r w:rsidRPr="00BF30B8">
        <w:rPr>
          <w:rFonts w:ascii="Times New Roman" w:hAnsi="Times New Roman" w:cs="Times New Roman"/>
          <w:b/>
          <w:color w:val="000000"/>
          <w:sz w:val="24"/>
          <w:szCs w:val="24"/>
        </w:rPr>
        <w:t xml:space="preserve">Análise do mérito cultural </w:t>
      </w:r>
    </w:p>
    <w:p w14:paraId="4AC45394" w14:textId="7EBA4476" w:rsidR="00C201BD" w:rsidRDefault="00141E12" w:rsidP="00CF6719">
      <w:pPr>
        <w:pBdr>
          <w:top w:val="nil"/>
          <w:left w:val="nil"/>
          <w:bottom w:val="nil"/>
          <w:right w:val="nil"/>
          <w:between w:val="nil"/>
        </w:pBdr>
        <w:spacing w:before="120" w:after="120" w:line="240" w:lineRule="auto"/>
        <w:ind w:right="120"/>
        <w:jc w:val="both"/>
        <w:rPr>
          <w:rFonts w:ascii="Times New Roman" w:hAnsi="Times New Roman" w:cs="Times New Roman"/>
          <w:color w:val="000000"/>
          <w:sz w:val="24"/>
          <w:szCs w:val="24"/>
        </w:rPr>
      </w:pPr>
      <w:r w:rsidRPr="00141E12">
        <w:rPr>
          <w:rFonts w:ascii="Times New Roman" w:hAnsi="Times New Roman" w:cs="Times New Roman"/>
          <w:b/>
          <w:bCs/>
          <w:color w:val="000000"/>
          <w:sz w:val="24"/>
          <w:szCs w:val="24"/>
        </w:rPr>
        <w:t>7.3.1</w:t>
      </w:r>
      <w:r>
        <w:rPr>
          <w:rFonts w:ascii="Times New Roman" w:hAnsi="Times New Roman" w:cs="Times New Roman"/>
          <w:color w:val="000000"/>
          <w:sz w:val="24"/>
          <w:szCs w:val="24"/>
        </w:rPr>
        <w:t xml:space="preserve"> </w:t>
      </w:r>
      <w:r w:rsidR="00FB6682" w:rsidRPr="00BF30B8">
        <w:rPr>
          <w:rFonts w:ascii="Times New Roman" w:hAnsi="Times New Roman" w:cs="Times New Roman"/>
          <w:color w:val="000000"/>
          <w:sz w:val="24"/>
          <w:szCs w:val="24"/>
        </w:rPr>
        <w:t>Os membros da comissão de seleção farão a análise de mérito cultural dos projetos.</w:t>
      </w:r>
    </w:p>
    <w:p w14:paraId="68C73665" w14:textId="569AA656" w:rsidR="00C201BD" w:rsidRPr="00BF30B8" w:rsidRDefault="00141E12" w:rsidP="00CF6719">
      <w:pPr>
        <w:pBdr>
          <w:top w:val="nil"/>
          <w:left w:val="nil"/>
          <w:bottom w:val="nil"/>
          <w:right w:val="nil"/>
          <w:between w:val="nil"/>
        </w:pBdr>
        <w:spacing w:before="120" w:after="120" w:line="240" w:lineRule="auto"/>
        <w:ind w:right="120"/>
        <w:jc w:val="both"/>
        <w:rPr>
          <w:rFonts w:ascii="Times New Roman" w:hAnsi="Times New Roman" w:cs="Times New Roman"/>
          <w:color w:val="000000"/>
          <w:sz w:val="24"/>
          <w:szCs w:val="24"/>
        </w:rPr>
      </w:pPr>
      <w:r w:rsidRPr="00141E12">
        <w:rPr>
          <w:rFonts w:ascii="Times New Roman" w:hAnsi="Times New Roman" w:cs="Times New Roman"/>
          <w:b/>
          <w:bCs/>
          <w:color w:val="000000"/>
          <w:sz w:val="24"/>
          <w:szCs w:val="24"/>
        </w:rPr>
        <w:t>7.3.</w:t>
      </w:r>
      <w:r>
        <w:rPr>
          <w:rFonts w:ascii="Times New Roman" w:hAnsi="Times New Roman" w:cs="Times New Roman"/>
          <w:b/>
          <w:bCs/>
          <w:color w:val="000000"/>
          <w:sz w:val="24"/>
          <w:szCs w:val="24"/>
        </w:rPr>
        <w:t xml:space="preserve">2 </w:t>
      </w:r>
      <w:r w:rsidR="00FB6682" w:rsidRPr="00BF30B8">
        <w:rPr>
          <w:rFonts w:ascii="Times New Roman" w:hAnsi="Times New Roman" w:cs="Times New Roman"/>
          <w:color w:val="000000"/>
          <w:sz w:val="24"/>
          <w:szCs w:val="24"/>
        </w:rPr>
        <w:t>Entende-se por “Análise de mérito cultural" a identificação, tanto individual quanto sobre seu contexto social, de aspectos relevantes dos projetos culturais, concorrentes em uma mesma categoria de apoio, realizada por meio da atribuição fundamentada de notas aos critérios descritos no Anexo III deste edital.</w:t>
      </w:r>
    </w:p>
    <w:p w14:paraId="3D7EB488" w14:textId="13227568" w:rsidR="00C201BD" w:rsidRPr="00BF30B8" w:rsidRDefault="006008B9" w:rsidP="00CF6719">
      <w:pPr>
        <w:pBdr>
          <w:top w:val="nil"/>
          <w:left w:val="nil"/>
          <w:bottom w:val="nil"/>
          <w:right w:val="nil"/>
          <w:between w:val="nil"/>
        </w:pBdr>
        <w:spacing w:before="120" w:after="120" w:line="240" w:lineRule="auto"/>
        <w:ind w:right="120"/>
        <w:jc w:val="both"/>
        <w:rPr>
          <w:rFonts w:ascii="Times New Roman" w:hAnsi="Times New Roman" w:cs="Times New Roman"/>
          <w:color w:val="000000"/>
          <w:sz w:val="24"/>
          <w:szCs w:val="24"/>
        </w:rPr>
      </w:pPr>
      <w:r w:rsidRPr="00141E12">
        <w:rPr>
          <w:rFonts w:ascii="Times New Roman" w:hAnsi="Times New Roman" w:cs="Times New Roman"/>
          <w:b/>
          <w:bCs/>
          <w:color w:val="000000"/>
          <w:sz w:val="24"/>
          <w:szCs w:val="24"/>
        </w:rPr>
        <w:t>7.3.</w:t>
      </w:r>
      <w:r>
        <w:rPr>
          <w:rFonts w:ascii="Times New Roman" w:hAnsi="Times New Roman" w:cs="Times New Roman"/>
          <w:b/>
          <w:bCs/>
          <w:color w:val="000000"/>
          <w:sz w:val="24"/>
          <w:szCs w:val="24"/>
        </w:rPr>
        <w:t xml:space="preserve">3 </w:t>
      </w:r>
      <w:r w:rsidR="00FB6682" w:rsidRPr="00BF30B8">
        <w:rPr>
          <w:rFonts w:ascii="Times New Roman" w:hAnsi="Times New Roman" w:cs="Times New Roman"/>
          <w:color w:val="000000"/>
          <w:sz w:val="24"/>
          <w:szCs w:val="24"/>
        </w:rPr>
        <w:t xml:space="preserve">Por </w:t>
      </w:r>
      <w:r w:rsidRPr="00BF30B8">
        <w:rPr>
          <w:rFonts w:ascii="Times New Roman" w:hAnsi="Times New Roman" w:cs="Times New Roman"/>
          <w:color w:val="000000"/>
          <w:sz w:val="24"/>
          <w:szCs w:val="24"/>
        </w:rPr>
        <w:t>análise</w:t>
      </w:r>
      <w:r w:rsidR="00FB6682" w:rsidRPr="00BF30B8">
        <w:rPr>
          <w:rFonts w:ascii="Times New Roman" w:hAnsi="Times New Roman" w:cs="Times New Roman"/>
          <w:color w:val="000000"/>
          <w:sz w:val="24"/>
          <w:szCs w:val="24"/>
        </w:rPr>
        <w:t xml:space="preserve"> comparativa compreende-se a </w:t>
      </w:r>
      <w:r w:rsidRPr="00BF30B8">
        <w:rPr>
          <w:rFonts w:ascii="Times New Roman" w:hAnsi="Times New Roman" w:cs="Times New Roman"/>
          <w:color w:val="000000"/>
          <w:sz w:val="24"/>
          <w:szCs w:val="24"/>
        </w:rPr>
        <w:t>análise</w:t>
      </w:r>
      <w:r w:rsidR="00FB6682" w:rsidRPr="00BF30B8">
        <w:rPr>
          <w:rFonts w:ascii="Times New Roman" w:hAnsi="Times New Roman" w:cs="Times New Roman"/>
          <w:color w:val="000000"/>
          <w:sz w:val="24"/>
          <w:szCs w:val="24"/>
        </w:rPr>
        <w:t xml:space="preserve"> dos itens individuais de cada projeto, e de seus impactos e </w:t>
      </w:r>
      <w:r w:rsidRPr="00BF30B8">
        <w:rPr>
          <w:rFonts w:ascii="Times New Roman" w:hAnsi="Times New Roman" w:cs="Times New Roman"/>
          <w:color w:val="000000"/>
          <w:sz w:val="24"/>
          <w:szCs w:val="24"/>
        </w:rPr>
        <w:t>relevância</w:t>
      </w:r>
      <w:r w:rsidR="00FB6682" w:rsidRPr="00BF30B8">
        <w:rPr>
          <w:rFonts w:ascii="Times New Roman" w:hAnsi="Times New Roman" w:cs="Times New Roman"/>
          <w:color w:val="000000"/>
          <w:sz w:val="24"/>
          <w:szCs w:val="24"/>
        </w:rPr>
        <w:t xml:space="preserve"> em </w:t>
      </w:r>
      <w:r w:rsidRPr="00BF30B8">
        <w:rPr>
          <w:rFonts w:ascii="Times New Roman" w:hAnsi="Times New Roman" w:cs="Times New Roman"/>
          <w:color w:val="000000"/>
          <w:sz w:val="24"/>
          <w:szCs w:val="24"/>
        </w:rPr>
        <w:t>relação</w:t>
      </w:r>
      <w:r w:rsidR="00FB6682" w:rsidRPr="00BF30B8">
        <w:rPr>
          <w:rFonts w:ascii="Times New Roman" w:hAnsi="Times New Roman" w:cs="Times New Roman"/>
          <w:color w:val="000000"/>
          <w:sz w:val="24"/>
          <w:szCs w:val="24"/>
        </w:rPr>
        <w:t xml:space="preserve"> a outros projetos inscritos na mesma categoria. A </w:t>
      </w:r>
      <w:r w:rsidRPr="00BF30B8">
        <w:rPr>
          <w:rFonts w:ascii="Times New Roman" w:hAnsi="Times New Roman" w:cs="Times New Roman"/>
          <w:color w:val="000000"/>
          <w:sz w:val="24"/>
          <w:szCs w:val="24"/>
        </w:rPr>
        <w:t>pontuação</w:t>
      </w:r>
      <w:r w:rsidR="00FB6682" w:rsidRPr="00BF30B8">
        <w:rPr>
          <w:rFonts w:ascii="Times New Roman" w:hAnsi="Times New Roman" w:cs="Times New Roman"/>
          <w:color w:val="000000"/>
          <w:sz w:val="24"/>
          <w:szCs w:val="24"/>
        </w:rPr>
        <w:t xml:space="preserve"> de cada projeto é </w:t>
      </w:r>
      <w:r w:rsidRPr="00BF30B8">
        <w:rPr>
          <w:rFonts w:ascii="Times New Roman" w:hAnsi="Times New Roman" w:cs="Times New Roman"/>
          <w:color w:val="000000"/>
          <w:sz w:val="24"/>
          <w:szCs w:val="24"/>
        </w:rPr>
        <w:t>atribuída</w:t>
      </w:r>
      <w:r w:rsidR="00FB6682" w:rsidRPr="00BF30B8">
        <w:rPr>
          <w:rFonts w:ascii="Times New Roman" w:hAnsi="Times New Roman" w:cs="Times New Roman"/>
          <w:color w:val="000000"/>
          <w:sz w:val="24"/>
          <w:szCs w:val="24"/>
        </w:rPr>
        <w:t xml:space="preserve"> em </w:t>
      </w:r>
      <w:r w:rsidRPr="00BF30B8">
        <w:rPr>
          <w:rFonts w:ascii="Times New Roman" w:hAnsi="Times New Roman" w:cs="Times New Roman"/>
          <w:color w:val="000000"/>
          <w:sz w:val="24"/>
          <w:szCs w:val="24"/>
        </w:rPr>
        <w:t>função</w:t>
      </w:r>
      <w:r w:rsidR="00FB6682" w:rsidRPr="00BF30B8">
        <w:rPr>
          <w:rFonts w:ascii="Times New Roman" w:hAnsi="Times New Roman" w:cs="Times New Roman"/>
          <w:color w:val="000000"/>
          <w:sz w:val="24"/>
          <w:szCs w:val="24"/>
        </w:rPr>
        <w:t xml:space="preserve"> desta </w:t>
      </w:r>
      <w:r w:rsidRPr="00BF30B8">
        <w:rPr>
          <w:rFonts w:ascii="Times New Roman" w:hAnsi="Times New Roman" w:cs="Times New Roman"/>
          <w:color w:val="000000"/>
          <w:sz w:val="24"/>
          <w:szCs w:val="24"/>
        </w:rPr>
        <w:t>comparação</w:t>
      </w:r>
      <w:r w:rsidR="00FB6682" w:rsidRPr="00BF30B8">
        <w:rPr>
          <w:rFonts w:ascii="Times New Roman" w:hAnsi="Times New Roman" w:cs="Times New Roman"/>
          <w:color w:val="000000"/>
          <w:sz w:val="24"/>
          <w:szCs w:val="24"/>
        </w:rPr>
        <w:t>.</w:t>
      </w:r>
    </w:p>
    <w:p w14:paraId="40E09834" w14:textId="5B3CE4D9" w:rsidR="00C201BD" w:rsidRPr="00BF30B8" w:rsidRDefault="00C201BD" w:rsidP="003826FB">
      <w:pPr>
        <w:pBdr>
          <w:top w:val="nil"/>
          <w:left w:val="nil"/>
          <w:bottom w:val="nil"/>
          <w:right w:val="nil"/>
          <w:between w:val="nil"/>
        </w:pBdr>
        <w:spacing w:before="120" w:after="120" w:line="240" w:lineRule="auto"/>
        <w:ind w:right="120"/>
        <w:jc w:val="both"/>
        <w:rPr>
          <w:rFonts w:ascii="Times New Roman" w:hAnsi="Times New Roman" w:cs="Times New Roman"/>
          <w:b/>
          <w:color w:val="000000"/>
          <w:sz w:val="24"/>
          <w:szCs w:val="24"/>
        </w:rPr>
      </w:pPr>
    </w:p>
    <w:p w14:paraId="033BD1B8" w14:textId="1EFCF55D" w:rsidR="00C201BD" w:rsidRPr="00BF30B8" w:rsidRDefault="00FB6682" w:rsidP="00CC6149">
      <w:pPr>
        <w:numPr>
          <w:ilvl w:val="1"/>
          <w:numId w:val="1"/>
        </w:numPr>
        <w:pBdr>
          <w:top w:val="nil"/>
          <w:left w:val="nil"/>
          <w:bottom w:val="nil"/>
          <w:right w:val="nil"/>
          <w:between w:val="nil"/>
        </w:pBdr>
        <w:spacing w:before="120" w:after="120" w:line="240" w:lineRule="auto"/>
        <w:ind w:right="120"/>
        <w:jc w:val="both"/>
        <w:rPr>
          <w:rFonts w:ascii="Times New Roman" w:hAnsi="Times New Roman" w:cs="Times New Roman"/>
          <w:b/>
          <w:color w:val="000000"/>
          <w:sz w:val="24"/>
          <w:szCs w:val="24"/>
        </w:rPr>
      </w:pPr>
      <w:r w:rsidRPr="00BF30B8">
        <w:rPr>
          <w:rFonts w:ascii="Times New Roman" w:hAnsi="Times New Roman" w:cs="Times New Roman"/>
          <w:b/>
          <w:color w:val="000000"/>
          <w:sz w:val="24"/>
          <w:szCs w:val="24"/>
        </w:rPr>
        <w:t>Análise da planilha orçamentária</w:t>
      </w:r>
    </w:p>
    <w:p w14:paraId="28E9369E" w14:textId="0BF086FC" w:rsidR="00C201BD" w:rsidRPr="006008B9" w:rsidRDefault="00FB6682" w:rsidP="006008B9">
      <w:pPr>
        <w:pStyle w:val="PargrafodaLista"/>
        <w:numPr>
          <w:ilvl w:val="0"/>
          <w:numId w:val="17"/>
        </w:numPr>
        <w:pBdr>
          <w:top w:val="nil"/>
          <w:left w:val="nil"/>
          <w:bottom w:val="nil"/>
          <w:right w:val="nil"/>
          <w:between w:val="nil"/>
        </w:pBdr>
        <w:spacing w:before="120" w:after="120" w:line="240" w:lineRule="auto"/>
        <w:ind w:right="120"/>
        <w:jc w:val="both"/>
        <w:rPr>
          <w:rFonts w:ascii="Times New Roman" w:hAnsi="Times New Roman" w:cs="Times New Roman"/>
          <w:color w:val="000000"/>
          <w:sz w:val="24"/>
          <w:szCs w:val="24"/>
        </w:rPr>
      </w:pPr>
      <w:r w:rsidRPr="006008B9">
        <w:rPr>
          <w:rFonts w:ascii="Times New Roman" w:hAnsi="Times New Roman" w:cs="Times New Roman"/>
          <w:color w:val="000000"/>
          <w:sz w:val="24"/>
          <w:szCs w:val="24"/>
        </w:rPr>
        <w:t>Os membros da comissão de seleção vão avaliar se os valores informados pelo agente cultural são compatíveis com os preços praticados no mercado.</w:t>
      </w:r>
    </w:p>
    <w:p w14:paraId="15E11CC7" w14:textId="121807B2" w:rsidR="00C201BD" w:rsidRPr="006008B9" w:rsidRDefault="00FB6682" w:rsidP="006008B9">
      <w:pPr>
        <w:pStyle w:val="PargrafodaLista"/>
        <w:numPr>
          <w:ilvl w:val="0"/>
          <w:numId w:val="17"/>
        </w:numPr>
        <w:pBdr>
          <w:top w:val="nil"/>
          <w:left w:val="nil"/>
          <w:bottom w:val="nil"/>
          <w:right w:val="nil"/>
          <w:between w:val="nil"/>
        </w:pBdr>
        <w:spacing w:before="120" w:after="120" w:line="240" w:lineRule="auto"/>
        <w:ind w:right="120"/>
        <w:jc w:val="both"/>
        <w:rPr>
          <w:rFonts w:ascii="Times New Roman" w:hAnsi="Times New Roman" w:cs="Times New Roman"/>
          <w:color w:val="000000"/>
          <w:sz w:val="24"/>
          <w:szCs w:val="24"/>
        </w:rPr>
      </w:pPr>
      <w:r w:rsidRPr="006008B9">
        <w:rPr>
          <w:rFonts w:ascii="Times New Roman" w:hAnsi="Times New Roman" w:cs="Times New Roman"/>
          <w:color w:val="000000"/>
          <w:sz w:val="24"/>
          <w:szCs w:val="24"/>
        </w:rPr>
        <w:t>Os membros da comissão de seleção podem realizar a análise comparando os valores apresentados pelo agente cultural com tabelas referenciais de valores, ou com outros métodos de verificação.</w:t>
      </w:r>
    </w:p>
    <w:p w14:paraId="7819AC72" w14:textId="77777777" w:rsidR="00C201BD" w:rsidRPr="00BF30B8" w:rsidRDefault="00C201BD">
      <w:pPr>
        <w:pBdr>
          <w:top w:val="nil"/>
          <w:left w:val="nil"/>
          <w:bottom w:val="nil"/>
          <w:right w:val="nil"/>
          <w:between w:val="nil"/>
        </w:pBdr>
        <w:spacing w:before="120" w:after="120" w:line="240" w:lineRule="auto"/>
        <w:ind w:left="120" w:right="120"/>
        <w:jc w:val="both"/>
        <w:rPr>
          <w:rFonts w:ascii="Times New Roman" w:hAnsi="Times New Roman" w:cs="Times New Roman"/>
          <w:color w:val="000000"/>
          <w:sz w:val="24"/>
          <w:szCs w:val="24"/>
        </w:rPr>
      </w:pPr>
    </w:p>
    <w:p w14:paraId="0BF98D6D" w14:textId="71012995" w:rsidR="00C201BD" w:rsidRPr="00BF30B8" w:rsidRDefault="00FB6682" w:rsidP="00CC6149">
      <w:pPr>
        <w:numPr>
          <w:ilvl w:val="1"/>
          <w:numId w:val="1"/>
        </w:numPr>
        <w:pBdr>
          <w:top w:val="nil"/>
          <w:left w:val="nil"/>
          <w:bottom w:val="nil"/>
          <w:right w:val="nil"/>
          <w:between w:val="nil"/>
        </w:pBdr>
        <w:spacing w:before="120" w:after="120" w:line="240" w:lineRule="auto"/>
        <w:ind w:right="120"/>
        <w:jc w:val="both"/>
        <w:rPr>
          <w:rFonts w:ascii="Times New Roman" w:hAnsi="Times New Roman" w:cs="Times New Roman"/>
          <w:b/>
          <w:color w:val="000000"/>
          <w:sz w:val="24"/>
          <w:szCs w:val="24"/>
        </w:rPr>
      </w:pPr>
      <w:r w:rsidRPr="00BF30B8">
        <w:rPr>
          <w:rFonts w:ascii="Times New Roman" w:hAnsi="Times New Roman" w:cs="Times New Roman"/>
          <w:b/>
          <w:color w:val="000000"/>
          <w:sz w:val="24"/>
          <w:szCs w:val="24"/>
        </w:rPr>
        <w:t>Valores incompatíveis com o mercado</w:t>
      </w:r>
    </w:p>
    <w:p w14:paraId="7FB33362" w14:textId="77777777" w:rsidR="00C201BD" w:rsidRPr="006008B9" w:rsidRDefault="00FB6682" w:rsidP="006008B9">
      <w:pPr>
        <w:pStyle w:val="PargrafodaLista"/>
        <w:numPr>
          <w:ilvl w:val="0"/>
          <w:numId w:val="18"/>
        </w:numPr>
        <w:pBdr>
          <w:top w:val="nil"/>
          <w:left w:val="nil"/>
          <w:bottom w:val="nil"/>
          <w:right w:val="nil"/>
          <w:between w:val="nil"/>
        </w:pBdr>
        <w:spacing w:before="120" w:after="120" w:line="240" w:lineRule="auto"/>
        <w:ind w:right="120"/>
        <w:jc w:val="both"/>
        <w:rPr>
          <w:rFonts w:ascii="Times New Roman" w:hAnsi="Times New Roman" w:cs="Times New Roman"/>
          <w:color w:val="000000"/>
          <w:sz w:val="24"/>
          <w:szCs w:val="24"/>
        </w:rPr>
      </w:pPr>
      <w:r w:rsidRPr="006008B9">
        <w:rPr>
          <w:rFonts w:ascii="Times New Roman" w:hAnsi="Times New Roman" w:cs="Times New Roman"/>
          <w:color w:val="000000"/>
          <w:sz w:val="24"/>
          <w:szCs w:val="24"/>
        </w:rPr>
        <w:t>Os itens da planilha orçamentária poderão ser glosados, ou seja, vetados, total ou parcialmente, pela Comissão de Seleção, se, após análise, não forem considerados com preços compatíveis aos praticados no mercado ou forem considerados incoerentes e em desconformidade com o projeto apresentado.</w:t>
      </w:r>
    </w:p>
    <w:p w14:paraId="18C73DED" w14:textId="377480E9" w:rsidR="00C201BD" w:rsidRPr="006008B9" w:rsidRDefault="00FB6682" w:rsidP="006008B9">
      <w:pPr>
        <w:pStyle w:val="PargrafodaLista"/>
        <w:numPr>
          <w:ilvl w:val="0"/>
          <w:numId w:val="18"/>
        </w:numPr>
        <w:pBdr>
          <w:top w:val="nil"/>
          <w:left w:val="nil"/>
          <w:bottom w:val="nil"/>
          <w:right w:val="nil"/>
          <w:between w:val="nil"/>
        </w:pBdr>
        <w:spacing w:before="120" w:after="120" w:line="240" w:lineRule="auto"/>
        <w:ind w:right="120"/>
        <w:jc w:val="both"/>
        <w:rPr>
          <w:rFonts w:ascii="Times New Roman" w:hAnsi="Times New Roman" w:cs="Times New Roman"/>
          <w:color w:val="000000"/>
          <w:sz w:val="24"/>
          <w:szCs w:val="24"/>
        </w:rPr>
      </w:pPr>
      <w:r w:rsidRPr="006008B9">
        <w:rPr>
          <w:rFonts w:ascii="Times New Roman" w:hAnsi="Times New Roman" w:cs="Times New Roman"/>
          <w:color w:val="000000"/>
          <w:sz w:val="24"/>
          <w:szCs w:val="24"/>
        </w:rPr>
        <w:t xml:space="preserve">Caso o agente cultural discorde dos valores glosados (vetados) poderá apresentar recurso da etapa de seleção, conforme dispõe o </w:t>
      </w:r>
      <w:r w:rsidR="00825602" w:rsidRPr="006008B9">
        <w:rPr>
          <w:rFonts w:ascii="Times New Roman" w:hAnsi="Times New Roman" w:cs="Times New Roman"/>
          <w:color w:val="000000"/>
          <w:sz w:val="24"/>
          <w:szCs w:val="24"/>
        </w:rPr>
        <w:t>7</w:t>
      </w:r>
      <w:r w:rsidRPr="006008B9">
        <w:rPr>
          <w:rFonts w:ascii="Times New Roman" w:hAnsi="Times New Roman" w:cs="Times New Roman"/>
          <w:color w:val="000000"/>
          <w:sz w:val="24"/>
          <w:szCs w:val="24"/>
        </w:rPr>
        <w:t>.6.</w:t>
      </w:r>
    </w:p>
    <w:p w14:paraId="2E9F6260" w14:textId="77777777" w:rsidR="00C201BD" w:rsidRPr="00BF30B8" w:rsidRDefault="00C201BD">
      <w:pPr>
        <w:pBdr>
          <w:top w:val="nil"/>
          <w:left w:val="nil"/>
          <w:bottom w:val="nil"/>
          <w:right w:val="nil"/>
          <w:between w:val="nil"/>
        </w:pBdr>
        <w:spacing w:before="120" w:after="120" w:line="240" w:lineRule="auto"/>
        <w:ind w:left="120" w:right="120"/>
        <w:jc w:val="both"/>
        <w:rPr>
          <w:rFonts w:ascii="Times New Roman" w:hAnsi="Times New Roman" w:cs="Times New Roman"/>
          <w:color w:val="000000"/>
          <w:sz w:val="24"/>
          <w:szCs w:val="24"/>
        </w:rPr>
      </w:pPr>
    </w:p>
    <w:p w14:paraId="338DB5F9" w14:textId="0BEA0B63" w:rsidR="00C201BD" w:rsidRPr="00BF30B8" w:rsidRDefault="00FB6682" w:rsidP="00CC6149">
      <w:pPr>
        <w:numPr>
          <w:ilvl w:val="1"/>
          <w:numId w:val="1"/>
        </w:numPr>
        <w:pBdr>
          <w:top w:val="nil"/>
          <w:left w:val="nil"/>
          <w:bottom w:val="nil"/>
          <w:right w:val="nil"/>
          <w:between w:val="nil"/>
        </w:pBdr>
        <w:spacing w:before="120" w:after="120" w:line="240" w:lineRule="auto"/>
        <w:ind w:right="120"/>
        <w:jc w:val="both"/>
        <w:rPr>
          <w:rFonts w:ascii="Times New Roman" w:hAnsi="Times New Roman" w:cs="Times New Roman"/>
          <w:b/>
          <w:color w:val="000000"/>
          <w:sz w:val="24"/>
          <w:szCs w:val="24"/>
        </w:rPr>
      </w:pPr>
      <w:r w:rsidRPr="00BF30B8">
        <w:rPr>
          <w:rFonts w:ascii="Times New Roman" w:hAnsi="Times New Roman" w:cs="Times New Roman"/>
          <w:b/>
          <w:color w:val="000000"/>
          <w:sz w:val="24"/>
          <w:szCs w:val="24"/>
        </w:rPr>
        <w:t>Recurso da etapa de seleção</w:t>
      </w:r>
    </w:p>
    <w:p w14:paraId="5E8AD4AB" w14:textId="02D09930" w:rsidR="00C201BD" w:rsidRPr="006008B9" w:rsidRDefault="00FB6682" w:rsidP="006008B9">
      <w:pPr>
        <w:pStyle w:val="PargrafodaLista"/>
        <w:numPr>
          <w:ilvl w:val="0"/>
          <w:numId w:val="19"/>
        </w:numPr>
        <w:pBdr>
          <w:top w:val="nil"/>
          <w:left w:val="nil"/>
          <w:bottom w:val="nil"/>
          <w:right w:val="nil"/>
          <w:between w:val="nil"/>
        </w:pBdr>
        <w:spacing w:before="120" w:after="120" w:line="240" w:lineRule="auto"/>
        <w:ind w:right="120"/>
        <w:jc w:val="both"/>
        <w:rPr>
          <w:rFonts w:ascii="Times New Roman" w:hAnsi="Times New Roman" w:cs="Times New Roman"/>
          <w:color w:val="000000"/>
          <w:sz w:val="24"/>
          <w:szCs w:val="24"/>
        </w:rPr>
      </w:pPr>
      <w:bookmarkStart w:id="13" w:name="_Hlk196639787"/>
      <w:r w:rsidRPr="006008B9">
        <w:rPr>
          <w:rFonts w:ascii="Times New Roman" w:hAnsi="Times New Roman" w:cs="Times New Roman"/>
          <w:color w:val="000000"/>
          <w:sz w:val="24"/>
          <w:szCs w:val="24"/>
        </w:rPr>
        <w:t>O resultado provisório da etapa de seleção será divulgado no diário oficial do</w:t>
      </w:r>
      <w:r w:rsidR="006008B9" w:rsidRPr="006008B9">
        <w:rPr>
          <w:rFonts w:ascii="Times New Roman" w:hAnsi="Times New Roman" w:cs="Times New Roman"/>
          <w:color w:val="000000"/>
          <w:sz w:val="24"/>
          <w:szCs w:val="24"/>
        </w:rPr>
        <w:t xml:space="preserve"> Município de Jacobina-BA</w:t>
      </w:r>
      <w:r w:rsidR="006008B9">
        <w:rPr>
          <w:rFonts w:ascii="Times New Roman" w:hAnsi="Times New Roman" w:cs="Times New Roman"/>
          <w:color w:val="000000"/>
          <w:sz w:val="24"/>
          <w:szCs w:val="24"/>
        </w:rPr>
        <w:t>;</w:t>
      </w:r>
    </w:p>
    <w:p w14:paraId="0F0D7B57" w14:textId="0D85A15D" w:rsidR="00C201BD" w:rsidRPr="006008B9" w:rsidRDefault="00FB6682" w:rsidP="006008B9">
      <w:pPr>
        <w:pStyle w:val="PargrafodaLista"/>
        <w:numPr>
          <w:ilvl w:val="0"/>
          <w:numId w:val="19"/>
        </w:numPr>
        <w:pBdr>
          <w:top w:val="nil"/>
          <w:left w:val="nil"/>
          <w:bottom w:val="nil"/>
          <w:right w:val="nil"/>
          <w:between w:val="nil"/>
        </w:pBdr>
        <w:spacing w:before="120" w:after="120" w:line="240" w:lineRule="auto"/>
        <w:ind w:right="120"/>
        <w:jc w:val="both"/>
        <w:rPr>
          <w:rFonts w:ascii="Times New Roman" w:hAnsi="Times New Roman" w:cs="Times New Roman"/>
          <w:color w:val="000000"/>
          <w:sz w:val="24"/>
          <w:szCs w:val="24"/>
        </w:rPr>
      </w:pPr>
      <w:r w:rsidRPr="006008B9">
        <w:rPr>
          <w:rFonts w:ascii="Times New Roman" w:hAnsi="Times New Roman" w:cs="Times New Roman"/>
          <w:color w:val="000000"/>
          <w:sz w:val="24"/>
          <w:szCs w:val="24"/>
        </w:rPr>
        <w:t xml:space="preserve">Contra a decisão da fase de seleção, caberá recurso destinado </w:t>
      </w:r>
      <w:r w:rsidR="006008B9">
        <w:rPr>
          <w:rFonts w:ascii="Times New Roman" w:hAnsi="Times New Roman" w:cs="Times New Roman"/>
          <w:color w:val="000000"/>
          <w:sz w:val="24"/>
          <w:szCs w:val="24"/>
        </w:rPr>
        <w:t xml:space="preserve">à Comissão de Seleção, </w:t>
      </w:r>
      <w:r w:rsidRPr="006008B9">
        <w:rPr>
          <w:rFonts w:ascii="Times New Roman" w:hAnsi="Times New Roman" w:cs="Times New Roman"/>
          <w:color w:val="000000"/>
          <w:sz w:val="24"/>
          <w:szCs w:val="24"/>
        </w:rPr>
        <w:t>que deve ser apresentado por meio de</w:t>
      </w:r>
      <w:r w:rsidR="006008B9">
        <w:rPr>
          <w:rFonts w:ascii="Times New Roman" w:hAnsi="Times New Roman" w:cs="Times New Roman"/>
          <w:color w:val="000000"/>
          <w:sz w:val="24"/>
          <w:szCs w:val="24"/>
        </w:rPr>
        <w:t xml:space="preserve"> fundamentação escrita, a ser enviada para o endereço de e-mail</w:t>
      </w:r>
      <w:r w:rsidR="003826FB">
        <w:rPr>
          <w:rFonts w:ascii="Times New Roman" w:hAnsi="Times New Roman" w:cs="Times New Roman"/>
          <w:color w:val="000000"/>
          <w:sz w:val="24"/>
          <w:szCs w:val="24"/>
        </w:rPr>
        <w:t xml:space="preserve"> </w:t>
      </w:r>
      <w:hyperlink r:id="rId13" w:history="1">
        <w:r w:rsidR="003826FB" w:rsidRPr="007A1B27">
          <w:rPr>
            <w:rStyle w:val="Hyperlink"/>
            <w:rFonts w:ascii="Times New Roman" w:hAnsi="Times New Roman" w:cs="Times New Roman"/>
            <w:sz w:val="24"/>
            <w:szCs w:val="24"/>
          </w:rPr>
          <w:t>diretoriacultura@jacobina.ba.gov.br</w:t>
        </w:r>
      </w:hyperlink>
      <w:r w:rsidR="006008B9">
        <w:rPr>
          <w:rFonts w:ascii="Times New Roman" w:hAnsi="Times New Roman" w:cs="Times New Roman"/>
          <w:color w:val="000000"/>
          <w:sz w:val="24"/>
          <w:szCs w:val="24"/>
        </w:rPr>
        <w:t xml:space="preserve"> </w:t>
      </w:r>
      <w:r w:rsidRPr="006008B9">
        <w:rPr>
          <w:rFonts w:ascii="Times New Roman" w:hAnsi="Times New Roman" w:cs="Times New Roman"/>
          <w:color w:val="000000"/>
          <w:sz w:val="24"/>
          <w:szCs w:val="24"/>
        </w:rPr>
        <w:t>no prazo de</w:t>
      </w:r>
      <w:r w:rsidR="006008B9">
        <w:rPr>
          <w:rFonts w:ascii="Times New Roman" w:hAnsi="Times New Roman" w:cs="Times New Roman"/>
          <w:color w:val="000000"/>
          <w:sz w:val="24"/>
          <w:szCs w:val="24"/>
        </w:rPr>
        <w:t xml:space="preserve"> 3 dias úteis a </w:t>
      </w:r>
      <w:r w:rsidRPr="006008B9">
        <w:rPr>
          <w:rFonts w:ascii="Times New Roman" w:hAnsi="Times New Roman" w:cs="Times New Roman"/>
          <w:color w:val="000000"/>
          <w:sz w:val="24"/>
          <w:szCs w:val="24"/>
        </w:rPr>
        <w:t>contar da publicação do resultado, considerando-se para início da contagem o primeiro dia útil posterior à publicação</w:t>
      </w:r>
      <w:r w:rsidR="006008B9">
        <w:rPr>
          <w:rFonts w:ascii="Times New Roman" w:hAnsi="Times New Roman" w:cs="Times New Roman"/>
          <w:color w:val="000000"/>
          <w:sz w:val="24"/>
          <w:szCs w:val="24"/>
        </w:rPr>
        <w:t>;</w:t>
      </w:r>
    </w:p>
    <w:p w14:paraId="13417C92" w14:textId="23A2AC3F" w:rsidR="00C201BD" w:rsidRDefault="00FB6682" w:rsidP="006008B9">
      <w:pPr>
        <w:pStyle w:val="PargrafodaLista"/>
        <w:numPr>
          <w:ilvl w:val="0"/>
          <w:numId w:val="19"/>
        </w:numPr>
        <w:pBdr>
          <w:top w:val="nil"/>
          <w:left w:val="nil"/>
          <w:bottom w:val="nil"/>
          <w:right w:val="nil"/>
          <w:between w:val="nil"/>
        </w:pBdr>
        <w:spacing w:before="120" w:after="120" w:line="240" w:lineRule="auto"/>
        <w:ind w:right="120"/>
        <w:jc w:val="both"/>
        <w:rPr>
          <w:rFonts w:ascii="Times New Roman" w:hAnsi="Times New Roman" w:cs="Times New Roman"/>
          <w:color w:val="000000"/>
          <w:sz w:val="24"/>
          <w:szCs w:val="24"/>
        </w:rPr>
      </w:pPr>
      <w:r w:rsidRPr="006008B9">
        <w:rPr>
          <w:rFonts w:ascii="Times New Roman" w:hAnsi="Times New Roman" w:cs="Times New Roman"/>
          <w:color w:val="000000"/>
          <w:sz w:val="24"/>
          <w:szCs w:val="24"/>
        </w:rPr>
        <w:t>Os recursos apresentados após o prazo não serão avaliados</w:t>
      </w:r>
      <w:r w:rsidR="006008B9">
        <w:rPr>
          <w:rFonts w:ascii="Times New Roman" w:hAnsi="Times New Roman" w:cs="Times New Roman"/>
          <w:color w:val="000000"/>
          <w:sz w:val="24"/>
          <w:szCs w:val="24"/>
        </w:rPr>
        <w:t>;</w:t>
      </w:r>
    </w:p>
    <w:p w14:paraId="79004C60" w14:textId="77777777" w:rsidR="006008B9" w:rsidRPr="006008B9" w:rsidRDefault="00FB6682" w:rsidP="006008B9">
      <w:pPr>
        <w:pStyle w:val="PargrafodaLista"/>
        <w:numPr>
          <w:ilvl w:val="0"/>
          <w:numId w:val="19"/>
        </w:numPr>
        <w:pBdr>
          <w:top w:val="nil"/>
          <w:left w:val="nil"/>
          <w:bottom w:val="nil"/>
          <w:right w:val="nil"/>
          <w:between w:val="nil"/>
        </w:pBdr>
        <w:spacing w:before="120" w:after="120" w:line="240" w:lineRule="auto"/>
        <w:ind w:right="120"/>
        <w:jc w:val="both"/>
        <w:rPr>
          <w:rFonts w:ascii="Times New Roman" w:hAnsi="Times New Roman" w:cs="Times New Roman"/>
          <w:color w:val="000000"/>
          <w:sz w:val="24"/>
          <w:szCs w:val="24"/>
        </w:rPr>
      </w:pPr>
      <w:r w:rsidRPr="006008B9">
        <w:rPr>
          <w:rFonts w:ascii="Times New Roman" w:hAnsi="Times New Roman" w:cs="Times New Roman"/>
          <w:color w:val="000000"/>
          <w:sz w:val="24"/>
          <w:szCs w:val="24"/>
        </w:rPr>
        <w:t>Após o julgamento dos recursos, o resultado final da etapa de seleção será divulgado no</w:t>
      </w:r>
      <w:r w:rsidR="006008B9" w:rsidRPr="006008B9">
        <w:rPr>
          <w:rFonts w:ascii="Times New Roman" w:hAnsi="Times New Roman" w:cs="Times New Roman"/>
          <w:color w:val="000000"/>
          <w:sz w:val="24"/>
          <w:szCs w:val="24"/>
        </w:rPr>
        <w:t xml:space="preserve"> diário oficial do Município de Jacobina-BA.</w:t>
      </w:r>
    </w:p>
    <w:bookmarkEnd w:id="13"/>
    <w:p w14:paraId="122BEA50" w14:textId="5C9C734E" w:rsidR="00C201BD" w:rsidRPr="006008B9" w:rsidRDefault="00FB6682" w:rsidP="006008B9">
      <w:pPr>
        <w:pStyle w:val="PargrafodaLista"/>
        <w:pBdr>
          <w:top w:val="nil"/>
          <w:left w:val="nil"/>
          <w:bottom w:val="nil"/>
          <w:right w:val="nil"/>
          <w:between w:val="nil"/>
        </w:pBdr>
        <w:spacing w:before="120" w:after="120" w:line="240" w:lineRule="auto"/>
        <w:ind w:left="120" w:right="120"/>
        <w:jc w:val="both"/>
        <w:rPr>
          <w:rFonts w:ascii="Times New Roman" w:hAnsi="Times New Roman" w:cs="Times New Roman"/>
          <w:color w:val="000000"/>
          <w:sz w:val="24"/>
          <w:szCs w:val="24"/>
        </w:rPr>
      </w:pPr>
      <w:r w:rsidRPr="006008B9">
        <w:rPr>
          <w:rFonts w:ascii="Times New Roman" w:hAnsi="Times New Roman" w:cs="Times New Roman"/>
          <w:color w:val="000000"/>
          <w:sz w:val="24"/>
          <w:szCs w:val="24"/>
        </w:rPr>
        <w:t> </w:t>
      </w:r>
    </w:p>
    <w:p w14:paraId="39C8AC9F" w14:textId="206C1ADA" w:rsidR="00C201BD" w:rsidRPr="00BF30B8" w:rsidRDefault="00FB6682" w:rsidP="00CC6149">
      <w:pPr>
        <w:numPr>
          <w:ilvl w:val="0"/>
          <w:numId w:val="1"/>
        </w:numPr>
        <w:pBdr>
          <w:top w:val="nil"/>
          <w:left w:val="nil"/>
          <w:bottom w:val="nil"/>
          <w:right w:val="nil"/>
          <w:between w:val="nil"/>
        </w:pBdr>
        <w:spacing w:before="120" w:after="120" w:line="240" w:lineRule="auto"/>
        <w:ind w:right="120"/>
        <w:jc w:val="both"/>
        <w:rPr>
          <w:rFonts w:ascii="Times New Roman" w:hAnsi="Times New Roman" w:cs="Times New Roman"/>
          <w:b/>
          <w:color w:val="000000"/>
          <w:sz w:val="24"/>
          <w:szCs w:val="24"/>
        </w:rPr>
      </w:pPr>
      <w:r w:rsidRPr="00BF30B8">
        <w:rPr>
          <w:rFonts w:ascii="Times New Roman" w:hAnsi="Times New Roman" w:cs="Times New Roman"/>
          <w:b/>
          <w:color w:val="000000"/>
          <w:sz w:val="24"/>
          <w:szCs w:val="24"/>
        </w:rPr>
        <w:t>REMANEJAMENTO DE VAGAS</w:t>
      </w:r>
      <w:r w:rsidR="006008B9">
        <w:rPr>
          <w:rFonts w:ascii="Times New Roman" w:hAnsi="Times New Roman" w:cs="Times New Roman"/>
          <w:b/>
          <w:color w:val="000000"/>
          <w:sz w:val="24"/>
          <w:szCs w:val="24"/>
        </w:rPr>
        <w:t xml:space="preserve"> </w:t>
      </w:r>
    </w:p>
    <w:p w14:paraId="62931405" w14:textId="3284190F" w:rsidR="00C201BD" w:rsidRDefault="009F486C" w:rsidP="009F486C">
      <w:pPr>
        <w:pBdr>
          <w:top w:val="nil"/>
          <w:left w:val="nil"/>
          <w:bottom w:val="nil"/>
          <w:right w:val="nil"/>
          <w:between w:val="nil"/>
        </w:pBdr>
        <w:spacing w:before="120" w:after="120" w:line="240" w:lineRule="auto"/>
        <w:ind w:left="360" w:right="120"/>
        <w:jc w:val="both"/>
        <w:rPr>
          <w:rFonts w:ascii="Times New Roman" w:hAnsi="Times New Roman" w:cs="Times New Roman"/>
          <w:color w:val="000000"/>
          <w:sz w:val="24"/>
          <w:szCs w:val="24"/>
        </w:rPr>
      </w:pPr>
      <w:r w:rsidRPr="009F486C">
        <w:rPr>
          <w:rFonts w:ascii="Times New Roman" w:hAnsi="Times New Roman" w:cs="Times New Roman"/>
          <w:b/>
          <w:bCs/>
          <w:color w:val="000000"/>
          <w:sz w:val="24"/>
          <w:szCs w:val="24"/>
        </w:rPr>
        <w:t>8.1</w:t>
      </w:r>
      <w:r>
        <w:rPr>
          <w:rFonts w:ascii="Times New Roman" w:hAnsi="Times New Roman" w:cs="Times New Roman"/>
          <w:color w:val="000000"/>
          <w:sz w:val="24"/>
          <w:szCs w:val="24"/>
        </w:rPr>
        <w:t xml:space="preserve"> </w:t>
      </w:r>
      <w:r w:rsidR="00FB6682" w:rsidRPr="00BF30B8">
        <w:rPr>
          <w:rFonts w:ascii="Times New Roman" w:hAnsi="Times New Roman" w:cs="Times New Roman"/>
          <w:color w:val="000000"/>
          <w:sz w:val="24"/>
          <w:szCs w:val="24"/>
        </w:rPr>
        <w:t>Caso alguma categoria não tenha a vaga preenchida, os recursos que seriam inicialmente desta categoria poderão ser remanejados para outra, conforme a</w:t>
      </w:r>
      <w:r>
        <w:rPr>
          <w:rFonts w:ascii="Times New Roman" w:hAnsi="Times New Roman" w:cs="Times New Roman"/>
          <w:color w:val="000000"/>
          <w:sz w:val="24"/>
          <w:szCs w:val="24"/>
        </w:rPr>
        <w:t xml:space="preserve"> </w:t>
      </w:r>
      <w:r w:rsidR="00FB6682" w:rsidRPr="00BF30B8">
        <w:rPr>
          <w:rFonts w:ascii="Times New Roman" w:hAnsi="Times New Roman" w:cs="Times New Roman"/>
          <w:color w:val="000000"/>
          <w:sz w:val="24"/>
          <w:szCs w:val="24"/>
        </w:rPr>
        <w:t>seguinte regra:</w:t>
      </w:r>
    </w:p>
    <w:p w14:paraId="57F8C593" w14:textId="56828CD4" w:rsidR="009F486C" w:rsidRPr="00C948E2" w:rsidRDefault="009F486C" w:rsidP="00D91A73">
      <w:pPr>
        <w:pStyle w:val="PargrafodaLista"/>
        <w:numPr>
          <w:ilvl w:val="0"/>
          <w:numId w:val="21"/>
        </w:numPr>
        <w:pBdr>
          <w:top w:val="nil"/>
          <w:left w:val="nil"/>
          <w:bottom w:val="nil"/>
          <w:right w:val="nil"/>
          <w:between w:val="nil"/>
        </w:pBdr>
        <w:spacing w:before="120" w:after="120" w:line="240" w:lineRule="auto"/>
        <w:ind w:right="120"/>
        <w:jc w:val="both"/>
        <w:rPr>
          <w:rFonts w:ascii="Times New Roman" w:hAnsi="Times New Roman" w:cs="Times New Roman"/>
          <w:color w:val="000000"/>
          <w:sz w:val="24"/>
          <w:szCs w:val="24"/>
        </w:rPr>
      </w:pPr>
      <w:r w:rsidRPr="009F486C">
        <w:rPr>
          <w:rFonts w:ascii="Times New Roman" w:hAnsi="Times New Roman" w:cs="Times New Roman"/>
          <w:color w:val="000000"/>
          <w:sz w:val="24"/>
          <w:szCs w:val="24"/>
        </w:rPr>
        <w:t>A Prefeitura de Jacobina</w:t>
      </w:r>
      <w:r>
        <w:rPr>
          <w:rFonts w:ascii="Times New Roman" w:hAnsi="Times New Roman" w:cs="Times New Roman"/>
          <w:color w:val="000000"/>
          <w:sz w:val="24"/>
          <w:szCs w:val="24"/>
        </w:rPr>
        <w:t>,</w:t>
      </w:r>
      <w:r w:rsidRPr="009F486C">
        <w:rPr>
          <w:rFonts w:ascii="Times New Roman" w:hAnsi="Times New Roman" w:cs="Times New Roman"/>
          <w:color w:val="000000"/>
          <w:sz w:val="24"/>
          <w:szCs w:val="24"/>
        </w:rPr>
        <w:t xml:space="preserve"> através da Diretoria de Cultura</w:t>
      </w:r>
      <w:r>
        <w:rPr>
          <w:rFonts w:ascii="Times New Roman" w:hAnsi="Times New Roman" w:cs="Times New Roman"/>
          <w:color w:val="000000"/>
          <w:sz w:val="24"/>
          <w:szCs w:val="24"/>
        </w:rPr>
        <w:t>,</w:t>
      </w:r>
      <w:r w:rsidRPr="009F486C">
        <w:rPr>
          <w:rFonts w:ascii="Times New Roman" w:hAnsi="Times New Roman" w:cs="Times New Roman"/>
          <w:color w:val="000000"/>
          <w:sz w:val="24"/>
          <w:szCs w:val="24"/>
        </w:rPr>
        <w:t xml:space="preserve"> realizará em período de até 15 dias após a publicação </w:t>
      </w:r>
      <w:r>
        <w:rPr>
          <w:rFonts w:ascii="Times New Roman" w:hAnsi="Times New Roman" w:cs="Times New Roman"/>
          <w:color w:val="000000"/>
          <w:sz w:val="24"/>
          <w:szCs w:val="24"/>
        </w:rPr>
        <w:t xml:space="preserve">do </w:t>
      </w:r>
      <w:r w:rsidRPr="006008B9">
        <w:rPr>
          <w:rFonts w:ascii="Times New Roman" w:hAnsi="Times New Roman" w:cs="Times New Roman"/>
          <w:color w:val="000000"/>
          <w:sz w:val="24"/>
          <w:szCs w:val="24"/>
        </w:rPr>
        <w:t>resultado final da etapa de seleção</w:t>
      </w:r>
      <w:r>
        <w:rPr>
          <w:rFonts w:ascii="Times New Roman" w:hAnsi="Times New Roman" w:cs="Times New Roman"/>
          <w:color w:val="000000"/>
          <w:sz w:val="24"/>
          <w:szCs w:val="24"/>
        </w:rPr>
        <w:t>, audiência pública para redirecionamento dos recursos a serem remanejados.</w:t>
      </w:r>
      <w:r w:rsidRPr="009F486C">
        <w:rPr>
          <w:rFonts w:ascii="Times New Roman" w:hAnsi="Times New Roman" w:cs="Times New Roman"/>
          <w:color w:val="FF0000"/>
          <w:sz w:val="24"/>
          <w:szCs w:val="24"/>
        </w:rPr>
        <w:t xml:space="preserve"> </w:t>
      </w:r>
    </w:p>
    <w:p w14:paraId="30CDA841" w14:textId="77777777" w:rsidR="00C948E2" w:rsidRPr="00C948E2" w:rsidRDefault="00C948E2" w:rsidP="00C948E2">
      <w:pPr>
        <w:pBdr>
          <w:top w:val="nil"/>
          <w:left w:val="nil"/>
          <w:bottom w:val="nil"/>
          <w:right w:val="nil"/>
          <w:between w:val="nil"/>
        </w:pBdr>
        <w:spacing w:before="120" w:after="120" w:line="240" w:lineRule="auto"/>
        <w:ind w:left="360" w:right="120"/>
        <w:jc w:val="both"/>
        <w:rPr>
          <w:rFonts w:ascii="Times New Roman" w:hAnsi="Times New Roman" w:cs="Times New Roman"/>
          <w:color w:val="000000"/>
          <w:sz w:val="24"/>
          <w:szCs w:val="24"/>
        </w:rPr>
      </w:pPr>
    </w:p>
    <w:p w14:paraId="4B83F127" w14:textId="5C126910" w:rsidR="00C201BD" w:rsidRPr="00BF30B8" w:rsidRDefault="00FB6682" w:rsidP="00CC6149">
      <w:pPr>
        <w:numPr>
          <w:ilvl w:val="0"/>
          <w:numId w:val="1"/>
        </w:numPr>
        <w:pBdr>
          <w:top w:val="nil"/>
          <w:left w:val="nil"/>
          <w:bottom w:val="nil"/>
          <w:right w:val="nil"/>
          <w:between w:val="nil"/>
        </w:pBdr>
        <w:spacing w:before="120" w:after="120" w:line="240" w:lineRule="auto"/>
        <w:ind w:right="120"/>
        <w:jc w:val="both"/>
        <w:rPr>
          <w:rFonts w:ascii="Times New Roman" w:hAnsi="Times New Roman" w:cs="Times New Roman"/>
          <w:b/>
          <w:color w:val="000000"/>
          <w:sz w:val="24"/>
          <w:szCs w:val="24"/>
        </w:rPr>
      </w:pPr>
      <w:r w:rsidRPr="00BF30B8">
        <w:rPr>
          <w:rFonts w:ascii="Times New Roman" w:hAnsi="Times New Roman" w:cs="Times New Roman"/>
          <w:b/>
          <w:color w:val="000000"/>
          <w:sz w:val="24"/>
          <w:szCs w:val="24"/>
        </w:rPr>
        <w:t>​ ETAPA DE HABILITAÇÃO </w:t>
      </w:r>
    </w:p>
    <w:p w14:paraId="3B574863" w14:textId="09080291" w:rsidR="005D55AC" w:rsidRPr="00BF30B8" w:rsidRDefault="005D55AC" w:rsidP="00CC6149">
      <w:pPr>
        <w:numPr>
          <w:ilvl w:val="1"/>
          <w:numId w:val="1"/>
        </w:numPr>
        <w:pBdr>
          <w:top w:val="nil"/>
          <w:left w:val="nil"/>
          <w:bottom w:val="nil"/>
          <w:right w:val="nil"/>
          <w:between w:val="nil"/>
        </w:pBdr>
        <w:spacing w:before="120" w:after="120" w:line="240" w:lineRule="auto"/>
        <w:ind w:right="120"/>
        <w:jc w:val="both"/>
        <w:rPr>
          <w:rFonts w:ascii="Times New Roman" w:hAnsi="Times New Roman" w:cs="Times New Roman"/>
          <w:b/>
          <w:bCs/>
          <w:color w:val="000000"/>
          <w:sz w:val="24"/>
          <w:szCs w:val="24"/>
        </w:rPr>
      </w:pPr>
      <w:r w:rsidRPr="00BF30B8">
        <w:rPr>
          <w:rFonts w:ascii="Times New Roman" w:hAnsi="Times New Roman" w:cs="Times New Roman"/>
          <w:b/>
          <w:bCs/>
          <w:color w:val="000000"/>
          <w:sz w:val="24"/>
          <w:szCs w:val="24"/>
        </w:rPr>
        <w:t>Documentos necessários</w:t>
      </w:r>
    </w:p>
    <w:p w14:paraId="20850BF5" w14:textId="1D612396" w:rsidR="00C201BD" w:rsidRPr="003826FB" w:rsidRDefault="00C948E2" w:rsidP="005854D5">
      <w:pPr>
        <w:pBdr>
          <w:top w:val="nil"/>
          <w:left w:val="nil"/>
          <w:bottom w:val="nil"/>
          <w:right w:val="nil"/>
          <w:between w:val="nil"/>
        </w:pBdr>
        <w:spacing w:before="120" w:after="120" w:line="240" w:lineRule="auto"/>
        <w:ind w:right="120"/>
        <w:jc w:val="both"/>
        <w:rPr>
          <w:rFonts w:ascii="Times New Roman" w:hAnsi="Times New Roman" w:cs="Times New Roman"/>
          <w:color w:val="000000"/>
          <w:sz w:val="24"/>
          <w:szCs w:val="24"/>
          <w:highlight w:val="yellow"/>
        </w:rPr>
      </w:pPr>
      <w:bookmarkStart w:id="14" w:name="_Hlk196640636"/>
      <w:r w:rsidRPr="00C948E2">
        <w:rPr>
          <w:rFonts w:ascii="Times New Roman" w:hAnsi="Times New Roman" w:cs="Times New Roman"/>
          <w:b/>
          <w:bCs/>
          <w:color w:val="000000"/>
          <w:sz w:val="24"/>
          <w:szCs w:val="24"/>
        </w:rPr>
        <w:t>9.1.1</w:t>
      </w:r>
      <w:r>
        <w:rPr>
          <w:rFonts w:ascii="Times New Roman" w:hAnsi="Times New Roman" w:cs="Times New Roman"/>
          <w:color w:val="000000"/>
          <w:sz w:val="24"/>
          <w:szCs w:val="24"/>
        </w:rPr>
        <w:t xml:space="preserve"> </w:t>
      </w:r>
      <w:r w:rsidR="005854D5" w:rsidRPr="00BF30B8">
        <w:rPr>
          <w:rFonts w:ascii="Times New Roman" w:hAnsi="Times New Roman" w:cs="Times New Roman"/>
          <w:color w:val="000000"/>
          <w:sz w:val="24"/>
          <w:szCs w:val="24"/>
        </w:rPr>
        <w:t>O agente cultural responsável pelo projeto selecionado deverá encaminhar no prazo de</w:t>
      </w:r>
      <w:r>
        <w:rPr>
          <w:rFonts w:ascii="Times New Roman" w:hAnsi="Times New Roman" w:cs="Times New Roman"/>
          <w:color w:val="000000"/>
          <w:sz w:val="24"/>
          <w:szCs w:val="24"/>
        </w:rPr>
        <w:t xml:space="preserve"> </w:t>
      </w:r>
      <w:r w:rsidR="00A33A02">
        <w:rPr>
          <w:rFonts w:ascii="Times New Roman" w:hAnsi="Times New Roman" w:cs="Times New Roman"/>
          <w:color w:val="000000"/>
          <w:sz w:val="24"/>
          <w:szCs w:val="24"/>
        </w:rPr>
        <w:t>dois</w:t>
      </w:r>
      <w:r>
        <w:rPr>
          <w:rFonts w:ascii="Times New Roman" w:hAnsi="Times New Roman" w:cs="Times New Roman"/>
          <w:color w:val="000000"/>
          <w:sz w:val="24"/>
          <w:szCs w:val="24"/>
        </w:rPr>
        <w:t xml:space="preserve"> dias</w:t>
      </w:r>
      <w:r w:rsidR="005854D5" w:rsidRPr="00BF30B8">
        <w:rPr>
          <w:rFonts w:ascii="Times New Roman" w:hAnsi="Times New Roman" w:cs="Times New Roman"/>
          <w:color w:val="FF0000"/>
          <w:sz w:val="24"/>
          <w:szCs w:val="24"/>
        </w:rPr>
        <w:t xml:space="preserve"> </w:t>
      </w:r>
      <w:r w:rsidR="005854D5" w:rsidRPr="00BF30B8">
        <w:rPr>
          <w:rFonts w:ascii="Times New Roman" w:hAnsi="Times New Roman" w:cs="Times New Roman"/>
          <w:color w:val="000000"/>
          <w:sz w:val="24"/>
          <w:szCs w:val="24"/>
        </w:rPr>
        <w:t>após a publicação do resultado final de seleção, p</w:t>
      </w:r>
      <w:r>
        <w:rPr>
          <w:rFonts w:ascii="Times New Roman" w:hAnsi="Times New Roman" w:cs="Times New Roman"/>
          <w:color w:val="000000"/>
          <w:sz w:val="24"/>
          <w:szCs w:val="24"/>
        </w:rPr>
        <w:t>ara o e-mail</w:t>
      </w:r>
      <w:r w:rsidR="003826FB">
        <w:rPr>
          <w:rFonts w:ascii="Times New Roman" w:hAnsi="Times New Roman" w:cs="Times New Roman"/>
          <w:color w:val="000000"/>
          <w:sz w:val="24"/>
          <w:szCs w:val="24"/>
        </w:rPr>
        <w:t xml:space="preserve"> </w:t>
      </w:r>
      <w:hyperlink r:id="rId14" w:history="1">
        <w:r w:rsidR="003826FB" w:rsidRPr="007A1B27">
          <w:rPr>
            <w:rStyle w:val="Hyperlink"/>
            <w:rFonts w:ascii="Times New Roman" w:hAnsi="Times New Roman" w:cs="Times New Roman"/>
            <w:sz w:val="24"/>
            <w:szCs w:val="24"/>
          </w:rPr>
          <w:t>diretoriacultura@jacobina.ba.gov.br</w:t>
        </w:r>
      </w:hyperlink>
      <w:r>
        <w:rPr>
          <w:rFonts w:ascii="Times New Roman" w:hAnsi="Times New Roman" w:cs="Times New Roman"/>
          <w:color w:val="000000"/>
          <w:sz w:val="24"/>
          <w:szCs w:val="24"/>
        </w:rPr>
        <w:t xml:space="preserve"> ou entregar </w:t>
      </w:r>
      <w:r w:rsidR="003826FB">
        <w:rPr>
          <w:rFonts w:ascii="Times New Roman" w:hAnsi="Times New Roman" w:cs="Times New Roman"/>
          <w:color w:val="000000"/>
          <w:sz w:val="24"/>
          <w:szCs w:val="24"/>
        </w:rPr>
        <w:t xml:space="preserve">pessoalmente </w:t>
      </w:r>
      <w:r w:rsidR="003826FB" w:rsidRPr="005A2ACE">
        <w:rPr>
          <w:rFonts w:ascii="Times New Roman" w:hAnsi="Times New Roman" w:cs="Times New Roman"/>
          <w:color w:val="000000"/>
          <w:sz w:val="24"/>
          <w:szCs w:val="24"/>
        </w:rPr>
        <w:t>na sede da Diretoria de Cultura, localizada na R. Florisvaldo Barberino, 170 - Missão, Jacobina - BA, 44700-000</w:t>
      </w:r>
      <w:r w:rsidR="003826FB">
        <w:rPr>
          <w:rFonts w:ascii="Times New Roman" w:hAnsi="Times New Roman" w:cs="Times New Roman"/>
          <w:color w:val="000000"/>
          <w:sz w:val="24"/>
          <w:szCs w:val="24"/>
        </w:rPr>
        <w:t xml:space="preserve"> – </w:t>
      </w:r>
      <w:r w:rsidR="003826FB" w:rsidRPr="005A2ACE">
        <w:rPr>
          <w:rFonts w:ascii="Times New Roman" w:hAnsi="Times New Roman" w:cs="Times New Roman"/>
          <w:color w:val="000000"/>
          <w:sz w:val="24"/>
          <w:szCs w:val="24"/>
        </w:rPr>
        <w:t xml:space="preserve">Praça </w:t>
      </w:r>
      <w:r w:rsidR="003826FB">
        <w:rPr>
          <w:rFonts w:ascii="Times New Roman" w:hAnsi="Times New Roman" w:cs="Times New Roman"/>
          <w:color w:val="000000"/>
          <w:sz w:val="24"/>
          <w:szCs w:val="24"/>
        </w:rPr>
        <w:t xml:space="preserve">Do </w:t>
      </w:r>
      <w:r w:rsidR="003826FB" w:rsidRPr="005A2ACE">
        <w:rPr>
          <w:rFonts w:ascii="Times New Roman" w:hAnsi="Times New Roman" w:cs="Times New Roman"/>
          <w:color w:val="000000"/>
          <w:sz w:val="24"/>
          <w:szCs w:val="24"/>
        </w:rPr>
        <w:t>Ceu</w:t>
      </w:r>
      <w:r w:rsidR="003826FB">
        <w:rPr>
          <w:rFonts w:ascii="Times New Roman" w:hAnsi="Times New Roman" w:cs="Times New Roman"/>
          <w:color w:val="000000"/>
          <w:sz w:val="24"/>
          <w:szCs w:val="24"/>
        </w:rPr>
        <w:t xml:space="preserve"> </w:t>
      </w:r>
      <w:r w:rsidR="005854D5" w:rsidRPr="00BF30B8">
        <w:rPr>
          <w:rFonts w:ascii="Times New Roman" w:hAnsi="Times New Roman" w:cs="Times New Roman"/>
          <w:color w:val="000000"/>
          <w:sz w:val="24"/>
          <w:szCs w:val="24"/>
        </w:rPr>
        <w:t>os seguintes documentos:</w:t>
      </w:r>
    </w:p>
    <w:p w14:paraId="4CC9AC0C" w14:textId="7322C164" w:rsidR="00C201BD" w:rsidRPr="00BF30B8" w:rsidRDefault="00C948E2" w:rsidP="001028D1">
      <w:pPr>
        <w:pBdr>
          <w:top w:val="nil"/>
          <w:left w:val="nil"/>
          <w:bottom w:val="nil"/>
          <w:right w:val="nil"/>
          <w:between w:val="nil"/>
        </w:pBdr>
        <w:spacing w:before="120" w:after="120" w:line="240" w:lineRule="auto"/>
        <w:ind w:right="120"/>
        <w:jc w:val="both"/>
        <w:rPr>
          <w:rFonts w:ascii="Times New Roman" w:hAnsi="Times New Roman" w:cs="Times New Roman"/>
          <w:color w:val="000000"/>
          <w:sz w:val="24"/>
          <w:szCs w:val="24"/>
        </w:rPr>
      </w:pPr>
      <w:r>
        <w:rPr>
          <w:rFonts w:ascii="Times New Roman" w:hAnsi="Times New Roman" w:cs="Times New Roman"/>
          <w:color w:val="000000"/>
          <w:sz w:val="24"/>
          <w:szCs w:val="24"/>
        </w:rPr>
        <w:t xml:space="preserve">a) </w:t>
      </w:r>
      <w:r w:rsidR="00FB6682" w:rsidRPr="00BF30B8">
        <w:rPr>
          <w:rFonts w:ascii="Times New Roman" w:hAnsi="Times New Roman" w:cs="Times New Roman"/>
          <w:color w:val="000000"/>
          <w:sz w:val="24"/>
          <w:szCs w:val="24"/>
        </w:rPr>
        <w:t xml:space="preserve">Se o agente cultural for </w:t>
      </w:r>
      <w:r w:rsidR="00FB6682" w:rsidRPr="00BF30B8">
        <w:rPr>
          <w:rFonts w:ascii="Times New Roman" w:hAnsi="Times New Roman" w:cs="Times New Roman"/>
          <w:b/>
          <w:color w:val="000000"/>
          <w:sz w:val="24"/>
          <w:szCs w:val="24"/>
        </w:rPr>
        <w:t>pessoa física</w:t>
      </w:r>
      <w:r w:rsidR="00FB6682" w:rsidRPr="00BF30B8">
        <w:rPr>
          <w:rFonts w:ascii="Times New Roman" w:hAnsi="Times New Roman" w:cs="Times New Roman"/>
          <w:color w:val="000000"/>
          <w:sz w:val="24"/>
          <w:szCs w:val="24"/>
        </w:rPr>
        <w:t>:</w:t>
      </w:r>
    </w:p>
    <w:p w14:paraId="6FDA18AE" w14:textId="1610DAA5" w:rsidR="00C201BD" w:rsidRPr="00BF30B8" w:rsidRDefault="00FB6682" w:rsidP="001028D1">
      <w:pPr>
        <w:pBdr>
          <w:top w:val="nil"/>
          <w:left w:val="nil"/>
          <w:bottom w:val="nil"/>
          <w:right w:val="nil"/>
          <w:between w:val="nil"/>
        </w:pBdr>
        <w:spacing w:before="120" w:after="120" w:line="240" w:lineRule="auto"/>
        <w:ind w:right="120"/>
        <w:jc w:val="both"/>
        <w:rPr>
          <w:rFonts w:ascii="Times New Roman" w:hAnsi="Times New Roman" w:cs="Times New Roman"/>
          <w:color w:val="000000"/>
          <w:sz w:val="24"/>
          <w:szCs w:val="24"/>
        </w:rPr>
      </w:pPr>
      <w:bookmarkStart w:id="15" w:name="_Hlk196640908"/>
      <w:bookmarkEnd w:id="14"/>
      <w:r w:rsidRPr="00BF30B8">
        <w:rPr>
          <w:rFonts w:ascii="Times New Roman" w:hAnsi="Times New Roman" w:cs="Times New Roman"/>
          <w:color w:val="000000"/>
          <w:sz w:val="24"/>
          <w:szCs w:val="24"/>
        </w:rPr>
        <w:t>I – documento pessoa</w:t>
      </w:r>
      <w:r w:rsidR="005854D5" w:rsidRPr="00BF30B8">
        <w:rPr>
          <w:rFonts w:ascii="Times New Roman" w:hAnsi="Times New Roman" w:cs="Times New Roman"/>
          <w:color w:val="000000"/>
          <w:sz w:val="24"/>
          <w:szCs w:val="24"/>
        </w:rPr>
        <w:t xml:space="preserve">l </w:t>
      </w:r>
      <w:r w:rsidRPr="00BF30B8">
        <w:rPr>
          <w:rFonts w:ascii="Times New Roman" w:hAnsi="Times New Roman" w:cs="Times New Roman"/>
          <w:color w:val="000000"/>
          <w:sz w:val="24"/>
          <w:szCs w:val="24"/>
        </w:rPr>
        <w:t>do agente cultural que contenha RG e CPF (Ex.: Carteira de Identidade, Carteira Nacional de Habilitação – CNH, Carteira de Trabalho, etc);</w:t>
      </w:r>
    </w:p>
    <w:p w14:paraId="6A6CBA05" w14:textId="77777777" w:rsidR="00C948E2" w:rsidRDefault="00FB6682" w:rsidP="001028D1">
      <w:pPr>
        <w:pBdr>
          <w:top w:val="nil"/>
          <w:left w:val="nil"/>
          <w:bottom w:val="nil"/>
          <w:right w:val="nil"/>
          <w:between w:val="nil"/>
        </w:pBdr>
        <w:spacing w:before="120" w:after="120" w:line="240" w:lineRule="auto"/>
        <w:ind w:right="120"/>
        <w:jc w:val="both"/>
        <w:rPr>
          <w:rFonts w:ascii="Times New Roman" w:hAnsi="Times New Roman" w:cs="Times New Roman"/>
          <w:color w:val="000000"/>
          <w:sz w:val="24"/>
          <w:szCs w:val="24"/>
        </w:rPr>
      </w:pPr>
      <w:r w:rsidRPr="00BF30B8">
        <w:rPr>
          <w:rFonts w:ascii="Times New Roman" w:hAnsi="Times New Roman" w:cs="Times New Roman"/>
          <w:color w:val="000000"/>
          <w:sz w:val="24"/>
          <w:szCs w:val="24"/>
        </w:rPr>
        <w:t>II - certidão negativa de débitos relativos a créditos tributários federais e Dívida Ativa da União;</w:t>
      </w:r>
    </w:p>
    <w:p w14:paraId="1CF1C0A0" w14:textId="0E7B2BD3" w:rsidR="00C201BD" w:rsidRPr="00BF30B8" w:rsidRDefault="00FB6682" w:rsidP="001028D1">
      <w:pPr>
        <w:pBdr>
          <w:top w:val="nil"/>
          <w:left w:val="nil"/>
          <w:bottom w:val="nil"/>
          <w:right w:val="nil"/>
          <w:between w:val="nil"/>
        </w:pBdr>
        <w:spacing w:before="120" w:after="120" w:line="240" w:lineRule="auto"/>
        <w:ind w:right="120"/>
        <w:jc w:val="both"/>
        <w:rPr>
          <w:rFonts w:ascii="Times New Roman" w:hAnsi="Times New Roman" w:cs="Times New Roman"/>
          <w:color w:val="000000"/>
          <w:sz w:val="24"/>
          <w:szCs w:val="24"/>
        </w:rPr>
      </w:pPr>
      <w:r w:rsidRPr="00BF30B8">
        <w:rPr>
          <w:rFonts w:ascii="Times New Roman" w:hAnsi="Times New Roman" w:cs="Times New Roman"/>
          <w:color w:val="000000"/>
          <w:sz w:val="24"/>
          <w:szCs w:val="24"/>
        </w:rPr>
        <w:t>III - certidões negativas de débitos relativas ao</w:t>
      </w:r>
      <w:r w:rsidR="00C948E2">
        <w:rPr>
          <w:rFonts w:ascii="Times New Roman" w:hAnsi="Times New Roman" w:cs="Times New Roman"/>
          <w:color w:val="000000"/>
          <w:sz w:val="24"/>
          <w:szCs w:val="24"/>
        </w:rPr>
        <w:t>s</w:t>
      </w:r>
      <w:r w:rsidRPr="00BF30B8">
        <w:rPr>
          <w:rFonts w:ascii="Times New Roman" w:hAnsi="Times New Roman" w:cs="Times New Roman"/>
          <w:color w:val="000000"/>
          <w:sz w:val="24"/>
          <w:szCs w:val="24"/>
        </w:rPr>
        <w:t xml:space="preserve"> créditos</w:t>
      </w:r>
      <w:r w:rsidR="00C948E2">
        <w:rPr>
          <w:rFonts w:ascii="Times New Roman" w:hAnsi="Times New Roman" w:cs="Times New Roman"/>
          <w:color w:val="000000"/>
          <w:sz w:val="24"/>
          <w:szCs w:val="24"/>
        </w:rPr>
        <w:t xml:space="preserve"> </w:t>
      </w:r>
      <w:r w:rsidRPr="00BF30B8">
        <w:rPr>
          <w:rFonts w:ascii="Times New Roman" w:hAnsi="Times New Roman" w:cs="Times New Roman"/>
          <w:color w:val="000000"/>
          <w:sz w:val="24"/>
          <w:szCs w:val="24"/>
        </w:rPr>
        <w:t>tributários estaduais e municipais, expedidas pela</w:t>
      </w:r>
      <w:r w:rsidR="00C948E2">
        <w:rPr>
          <w:rFonts w:ascii="Times New Roman" w:hAnsi="Times New Roman" w:cs="Times New Roman"/>
          <w:color w:val="000000"/>
          <w:sz w:val="24"/>
          <w:szCs w:val="24"/>
        </w:rPr>
        <w:t xml:space="preserve">s respectivas </w:t>
      </w:r>
      <w:r w:rsidR="00C948E2" w:rsidRPr="00497708">
        <w:rPr>
          <w:rFonts w:ascii="Times New Roman" w:hAnsi="Times New Roman" w:cs="Times New Roman"/>
          <w:color w:val="000000"/>
          <w:sz w:val="24"/>
          <w:szCs w:val="24"/>
        </w:rPr>
        <w:t>Secretarias da Fazenda</w:t>
      </w:r>
    </w:p>
    <w:p w14:paraId="017785E2" w14:textId="77777777" w:rsidR="00C201BD" w:rsidRPr="00BF30B8" w:rsidRDefault="00FB6682" w:rsidP="001028D1">
      <w:pPr>
        <w:pBdr>
          <w:top w:val="nil"/>
          <w:left w:val="nil"/>
          <w:bottom w:val="nil"/>
          <w:right w:val="nil"/>
          <w:between w:val="nil"/>
        </w:pBdr>
        <w:spacing w:before="120" w:after="120" w:line="240" w:lineRule="auto"/>
        <w:ind w:right="120"/>
        <w:jc w:val="both"/>
        <w:rPr>
          <w:rFonts w:ascii="Times New Roman" w:hAnsi="Times New Roman" w:cs="Times New Roman"/>
          <w:color w:val="000000"/>
          <w:sz w:val="24"/>
          <w:szCs w:val="24"/>
        </w:rPr>
      </w:pPr>
      <w:r w:rsidRPr="00BF30B8">
        <w:rPr>
          <w:rFonts w:ascii="Times New Roman" w:hAnsi="Times New Roman" w:cs="Times New Roman"/>
          <w:color w:val="000000"/>
          <w:sz w:val="24"/>
          <w:szCs w:val="24"/>
        </w:rPr>
        <w:t>IV - certidão negativa de débitos trabalhistas - CNDT, emitida no site do Tribunal Superior do Trabalho; </w:t>
      </w:r>
    </w:p>
    <w:p w14:paraId="6157D4B7" w14:textId="77777777" w:rsidR="00C201BD" w:rsidRPr="00BF30B8" w:rsidRDefault="00FB6682" w:rsidP="001028D1">
      <w:pPr>
        <w:pBdr>
          <w:top w:val="nil"/>
          <w:left w:val="nil"/>
          <w:bottom w:val="nil"/>
          <w:right w:val="nil"/>
          <w:between w:val="nil"/>
        </w:pBdr>
        <w:spacing w:before="120" w:after="120" w:line="240" w:lineRule="auto"/>
        <w:ind w:right="120"/>
        <w:jc w:val="both"/>
        <w:rPr>
          <w:rFonts w:ascii="Times New Roman" w:hAnsi="Times New Roman" w:cs="Times New Roman"/>
          <w:color w:val="000000"/>
          <w:sz w:val="24"/>
          <w:szCs w:val="24"/>
        </w:rPr>
      </w:pPr>
      <w:r w:rsidRPr="00BF30B8">
        <w:rPr>
          <w:rFonts w:ascii="Times New Roman" w:hAnsi="Times New Roman" w:cs="Times New Roman"/>
          <w:color w:val="000000"/>
          <w:sz w:val="24"/>
          <w:szCs w:val="24"/>
        </w:rPr>
        <w:t>V - comprovante de residência, por meio da apresentação de contas relativas à residência ou de declaração assinada pelo agente cultural.</w:t>
      </w:r>
    </w:p>
    <w:p w14:paraId="65A63CC4" w14:textId="42705DB9" w:rsidR="00C201BD" w:rsidRPr="00BF30B8" w:rsidRDefault="00C948E2" w:rsidP="001028D1">
      <w:pPr>
        <w:pBdr>
          <w:top w:val="nil"/>
          <w:left w:val="nil"/>
          <w:bottom w:val="nil"/>
          <w:right w:val="nil"/>
          <w:between w:val="nil"/>
        </w:pBdr>
        <w:spacing w:before="120" w:after="120" w:line="240" w:lineRule="auto"/>
        <w:ind w:right="120"/>
        <w:jc w:val="both"/>
        <w:rPr>
          <w:rFonts w:ascii="Times New Roman" w:hAnsi="Times New Roman" w:cs="Times New Roman"/>
          <w:color w:val="000000"/>
          <w:sz w:val="24"/>
          <w:szCs w:val="24"/>
        </w:rPr>
      </w:pPr>
      <w:r>
        <w:rPr>
          <w:rFonts w:ascii="Times New Roman" w:hAnsi="Times New Roman" w:cs="Times New Roman"/>
          <w:color w:val="000000"/>
          <w:sz w:val="24"/>
          <w:szCs w:val="24"/>
        </w:rPr>
        <w:t>b)</w:t>
      </w:r>
      <w:r w:rsidR="00FB6682" w:rsidRPr="00BF30B8">
        <w:rPr>
          <w:rFonts w:ascii="Times New Roman" w:hAnsi="Times New Roman" w:cs="Times New Roman"/>
          <w:color w:val="000000"/>
          <w:sz w:val="24"/>
          <w:szCs w:val="24"/>
        </w:rPr>
        <w:t xml:space="preserve">  A comprovação de residência poderá ser dispensada nas hipóteses de agentes culturais:</w:t>
      </w:r>
    </w:p>
    <w:p w14:paraId="35761F32" w14:textId="77777777" w:rsidR="00C201BD" w:rsidRPr="00BF30B8" w:rsidRDefault="00FB6682" w:rsidP="001028D1">
      <w:pPr>
        <w:pBdr>
          <w:top w:val="nil"/>
          <w:left w:val="nil"/>
          <w:bottom w:val="nil"/>
          <w:right w:val="nil"/>
          <w:between w:val="nil"/>
        </w:pBdr>
        <w:spacing w:before="120" w:after="120" w:line="240" w:lineRule="auto"/>
        <w:ind w:right="120"/>
        <w:jc w:val="both"/>
        <w:rPr>
          <w:rFonts w:ascii="Times New Roman" w:hAnsi="Times New Roman" w:cs="Times New Roman"/>
          <w:color w:val="000000"/>
          <w:sz w:val="24"/>
          <w:szCs w:val="24"/>
        </w:rPr>
      </w:pPr>
      <w:r w:rsidRPr="00BF30B8">
        <w:rPr>
          <w:rFonts w:ascii="Times New Roman" w:hAnsi="Times New Roman" w:cs="Times New Roman"/>
          <w:color w:val="000000"/>
          <w:sz w:val="24"/>
          <w:szCs w:val="24"/>
        </w:rPr>
        <w:lastRenderedPageBreak/>
        <w:t>I - pertencentes a comunidade indígena, quilombola, cigana ou circense;</w:t>
      </w:r>
    </w:p>
    <w:p w14:paraId="0F978700" w14:textId="77777777" w:rsidR="00C201BD" w:rsidRPr="00BF30B8" w:rsidRDefault="00FB6682" w:rsidP="001028D1">
      <w:pPr>
        <w:pBdr>
          <w:top w:val="nil"/>
          <w:left w:val="nil"/>
          <w:bottom w:val="nil"/>
          <w:right w:val="nil"/>
          <w:between w:val="nil"/>
        </w:pBdr>
        <w:spacing w:before="120" w:after="120" w:line="240" w:lineRule="auto"/>
        <w:ind w:right="120"/>
        <w:jc w:val="both"/>
        <w:rPr>
          <w:rFonts w:ascii="Times New Roman" w:hAnsi="Times New Roman" w:cs="Times New Roman"/>
          <w:color w:val="000000"/>
          <w:sz w:val="24"/>
          <w:szCs w:val="24"/>
        </w:rPr>
      </w:pPr>
      <w:r w:rsidRPr="00BF30B8">
        <w:rPr>
          <w:rFonts w:ascii="Times New Roman" w:hAnsi="Times New Roman" w:cs="Times New Roman"/>
          <w:color w:val="000000"/>
          <w:sz w:val="24"/>
          <w:szCs w:val="24"/>
        </w:rPr>
        <w:t>II - pertencentes a população nômade ou itinerante; ou</w:t>
      </w:r>
    </w:p>
    <w:p w14:paraId="4322C991" w14:textId="77777777" w:rsidR="00C201BD" w:rsidRPr="00BF30B8" w:rsidRDefault="00FB6682" w:rsidP="001028D1">
      <w:pPr>
        <w:pBdr>
          <w:top w:val="nil"/>
          <w:left w:val="nil"/>
          <w:bottom w:val="nil"/>
          <w:right w:val="nil"/>
          <w:between w:val="nil"/>
        </w:pBdr>
        <w:spacing w:before="120" w:after="120" w:line="240" w:lineRule="auto"/>
        <w:ind w:right="120"/>
        <w:jc w:val="both"/>
        <w:rPr>
          <w:rFonts w:ascii="Times New Roman" w:hAnsi="Times New Roman" w:cs="Times New Roman"/>
          <w:color w:val="000000"/>
          <w:sz w:val="24"/>
          <w:szCs w:val="24"/>
        </w:rPr>
      </w:pPr>
      <w:r w:rsidRPr="00BF30B8">
        <w:rPr>
          <w:rFonts w:ascii="Times New Roman" w:hAnsi="Times New Roman" w:cs="Times New Roman"/>
          <w:color w:val="000000"/>
          <w:sz w:val="24"/>
          <w:szCs w:val="24"/>
        </w:rPr>
        <w:t>III - que se encontrem em situação de rua.</w:t>
      </w:r>
    </w:p>
    <w:bookmarkEnd w:id="15"/>
    <w:p w14:paraId="7277647A" w14:textId="629B0DB4" w:rsidR="00C201BD" w:rsidRPr="00BF30B8" w:rsidRDefault="00C948E2" w:rsidP="001028D1">
      <w:pPr>
        <w:pBdr>
          <w:top w:val="nil"/>
          <w:left w:val="nil"/>
          <w:bottom w:val="nil"/>
          <w:right w:val="nil"/>
          <w:between w:val="nil"/>
        </w:pBdr>
        <w:spacing w:before="120" w:after="120" w:line="240" w:lineRule="auto"/>
        <w:ind w:right="120"/>
        <w:jc w:val="both"/>
        <w:rPr>
          <w:rFonts w:ascii="Times New Roman" w:hAnsi="Times New Roman" w:cs="Times New Roman"/>
          <w:color w:val="000000"/>
          <w:sz w:val="24"/>
          <w:szCs w:val="24"/>
        </w:rPr>
      </w:pPr>
      <w:r>
        <w:rPr>
          <w:rFonts w:ascii="Times New Roman" w:hAnsi="Times New Roman" w:cs="Times New Roman"/>
          <w:color w:val="000000"/>
          <w:sz w:val="24"/>
          <w:szCs w:val="24"/>
        </w:rPr>
        <w:t xml:space="preserve">c) </w:t>
      </w:r>
      <w:r w:rsidR="00FB6682" w:rsidRPr="00BF30B8">
        <w:rPr>
          <w:rFonts w:ascii="Times New Roman" w:hAnsi="Times New Roman" w:cs="Times New Roman"/>
          <w:color w:val="000000"/>
          <w:sz w:val="24"/>
          <w:szCs w:val="24"/>
        </w:rPr>
        <w:t xml:space="preserve">Se o agente cultural for </w:t>
      </w:r>
      <w:r w:rsidR="00FB6682" w:rsidRPr="00BF30B8">
        <w:rPr>
          <w:rFonts w:ascii="Times New Roman" w:hAnsi="Times New Roman" w:cs="Times New Roman"/>
          <w:b/>
          <w:color w:val="000000"/>
          <w:sz w:val="24"/>
          <w:szCs w:val="24"/>
        </w:rPr>
        <w:t>pessoa jurídica</w:t>
      </w:r>
      <w:r w:rsidR="00FB6682" w:rsidRPr="00BF30B8">
        <w:rPr>
          <w:rFonts w:ascii="Times New Roman" w:hAnsi="Times New Roman" w:cs="Times New Roman"/>
          <w:color w:val="000000"/>
          <w:sz w:val="24"/>
          <w:szCs w:val="24"/>
        </w:rPr>
        <w:t xml:space="preserve">: </w:t>
      </w:r>
    </w:p>
    <w:p w14:paraId="6956A1FD" w14:textId="34E4ECA1" w:rsidR="00C201BD" w:rsidRPr="00BF30B8" w:rsidRDefault="00FB6682" w:rsidP="001028D1">
      <w:pPr>
        <w:pBdr>
          <w:top w:val="nil"/>
          <w:left w:val="nil"/>
          <w:bottom w:val="nil"/>
          <w:right w:val="nil"/>
          <w:between w:val="nil"/>
        </w:pBdr>
        <w:spacing w:before="120" w:after="120" w:line="240" w:lineRule="auto"/>
        <w:ind w:right="120"/>
        <w:jc w:val="both"/>
        <w:rPr>
          <w:rFonts w:ascii="Times New Roman" w:hAnsi="Times New Roman" w:cs="Times New Roman"/>
          <w:color w:val="000000"/>
          <w:sz w:val="24"/>
          <w:szCs w:val="24"/>
        </w:rPr>
      </w:pPr>
      <w:bookmarkStart w:id="16" w:name="_Hlk196640809"/>
      <w:r w:rsidRPr="00BF30B8">
        <w:rPr>
          <w:rFonts w:ascii="Times New Roman" w:hAnsi="Times New Roman" w:cs="Times New Roman"/>
          <w:color w:val="000000"/>
          <w:sz w:val="24"/>
          <w:szCs w:val="24"/>
        </w:rPr>
        <w:t xml:space="preserve">I - </w:t>
      </w:r>
      <w:r w:rsidR="00AE79B9" w:rsidRPr="00BF30B8">
        <w:rPr>
          <w:rFonts w:ascii="Times New Roman" w:hAnsi="Times New Roman" w:cs="Times New Roman"/>
          <w:color w:val="000000"/>
          <w:sz w:val="24"/>
          <w:szCs w:val="24"/>
        </w:rPr>
        <w:t>inscrição</w:t>
      </w:r>
      <w:r w:rsidRPr="00BF30B8">
        <w:rPr>
          <w:rFonts w:ascii="Times New Roman" w:hAnsi="Times New Roman" w:cs="Times New Roman"/>
          <w:color w:val="000000"/>
          <w:sz w:val="24"/>
          <w:szCs w:val="24"/>
        </w:rPr>
        <w:t xml:space="preserve"> no cadastro nacional de pessoa </w:t>
      </w:r>
      <w:r w:rsidR="00AE79B9" w:rsidRPr="00BF30B8">
        <w:rPr>
          <w:rFonts w:ascii="Times New Roman" w:hAnsi="Times New Roman" w:cs="Times New Roman"/>
          <w:color w:val="000000"/>
          <w:sz w:val="24"/>
          <w:szCs w:val="24"/>
        </w:rPr>
        <w:t>jurídicas</w:t>
      </w:r>
      <w:r w:rsidRPr="00BF30B8">
        <w:rPr>
          <w:rFonts w:ascii="Times New Roman" w:hAnsi="Times New Roman" w:cs="Times New Roman"/>
          <w:color w:val="000000"/>
          <w:sz w:val="24"/>
          <w:szCs w:val="24"/>
        </w:rPr>
        <w:t xml:space="preserve"> - CNPJ, emitida no site da Secretaria da Receita Federal do Brasil;</w:t>
      </w:r>
    </w:p>
    <w:p w14:paraId="3B9168E9" w14:textId="77777777" w:rsidR="00C201BD" w:rsidRPr="00BF30B8" w:rsidRDefault="00FB6682" w:rsidP="001028D1">
      <w:pPr>
        <w:pBdr>
          <w:top w:val="nil"/>
          <w:left w:val="nil"/>
          <w:bottom w:val="nil"/>
          <w:right w:val="nil"/>
          <w:between w:val="nil"/>
        </w:pBdr>
        <w:spacing w:before="120" w:after="120" w:line="240" w:lineRule="auto"/>
        <w:ind w:right="120"/>
        <w:jc w:val="both"/>
        <w:rPr>
          <w:rFonts w:ascii="Times New Roman" w:hAnsi="Times New Roman" w:cs="Times New Roman"/>
          <w:color w:val="000000"/>
          <w:sz w:val="24"/>
          <w:szCs w:val="24"/>
        </w:rPr>
      </w:pPr>
      <w:r w:rsidRPr="00BF30B8">
        <w:rPr>
          <w:rFonts w:ascii="Times New Roman" w:hAnsi="Times New Roman" w:cs="Times New Roman"/>
          <w:color w:val="000000"/>
          <w:sz w:val="24"/>
          <w:szCs w:val="24"/>
        </w:rPr>
        <w:t>II - atos constitutivos, qual seja o contrato social, nos casos de pessoas jurídicas com fins lucrativos, ou estatuto, nos casos de organizações da sociedade civil;</w:t>
      </w:r>
    </w:p>
    <w:p w14:paraId="5472921A" w14:textId="7F46B858" w:rsidR="00C201BD" w:rsidRPr="00BF30B8" w:rsidRDefault="00FB6682" w:rsidP="001028D1">
      <w:pPr>
        <w:pBdr>
          <w:top w:val="nil"/>
          <w:left w:val="nil"/>
          <w:bottom w:val="nil"/>
          <w:right w:val="nil"/>
          <w:between w:val="nil"/>
        </w:pBdr>
        <w:spacing w:before="120" w:after="120" w:line="240" w:lineRule="auto"/>
        <w:ind w:right="120"/>
        <w:jc w:val="both"/>
        <w:rPr>
          <w:rFonts w:ascii="Times New Roman" w:hAnsi="Times New Roman" w:cs="Times New Roman"/>
          <w:color w:val="000000"/>
          <w:sz w:val="24"/>
          <w:szCs w:val="24"/>
        </w:rPr>
      </w:pPr>
      <w:r w:rsidRPr="00BF30B8">
        <w:rPr>
          <w:rFonts w:ascii="Times New Roman" w:hAnsi="Times New Roman" w:cs="Times New Roman"/>
          <w:color w:val="000000"/>
          <w:sz w:val="24"/>
          <w:szCs w:val="24"/>
        </w:rPr>
        <w:t>III – documento pessoa</w:t>
      </w:r>
      <w:r w:rsidR="005854D5" w:rsidRPr="00BF30B8">
        <w:rPr>
          <w:rFonts w:ascii="Times New Roman" w:hAnsi="Times New Roman" w:cs="Times New Roman"/>
          <w:color w:val="000000"/>
          <w:sz w:val="24"/>
          <w:szCs w:val="24"/>
        </w:rPr>
        <w:t>l</w:t>
      </w:r>
      <w:r w:rsidRPr="00BF30B8">
        <w:rPr>
          <w:rFonts w:ascii="Times New Roman" w:hAnsi="Times New Roman" w:cs="Times New Roman"/>
          <w:color w:val="000000"/>
          <w:sz w:val="24"/>
          <w:szCs w:val="24"/>
        </w:rPr>
        <w:t xml:space="preserve"> do agente cultural que contenha RG e CPF (Ex.: Carteira de Identidade, Carteira Nacional de Habilitação – CNH, Carteira de Trabalho, etc);</w:t>
      </w:r>
    </w:p>
    <w:p w14:paraId="4A5BD905" w14:textId="77777777" w:rsidR="00C201BD" w:rsidRPr="00BF30B8" w:rsidRDefault="00FB6682" w:rsidP="001028D1">
      <w:pPr>
        <w:pBdr>
          <w:top w:val="nil"/>
          <w:left w:val="nil"/>
          <w:bottom w:val="nil"/>
          <w:right w:val="nil"/>
          <w:between w:val="nil"/>
        </w:pBdr>
        <w:spacing w:before="120" w:after="120" w:line="240" w:lineRule="auto"/>
        <w:ind w:right="120"/>
        <w:jc w:val="both"/>
        <w:rPr>
          <w:rFonts w:ascii="Times New Roman" w:hAnsi="Times New Roman" w:cs="Times New Roman"/>
          <w:color w:val="000000"/>
          <w:sz w:val="24"/>
          <w:szCs w:val="24"/>
        </w:rPr>
      </w:pPr>
      <w:r w:rsidRPr="00BF30B8">
        <w:rPr>
          <w:rFonts w:ascii="Times New Roman" w:hAnsi="Times New Roman" w:cs="Times New Roman"/>
          <w:color w:val="000000"/>
          <w:sz w:val="24"/>
          <w:szCs w:val="24"/>
        </w:rPr>
        <w:t>IV - certidão negativa de falência e recuperação judicial, expedida pelo Tribunal de Justiça estadual, nos casos de pessoas jurídicas com fins lucrativos;</w:t>
      </w:r>
    </w:p>
    <w:p w14:paraId="5AEF3279" w14:textId="77777777" w:rsidR="00C948E2" w:rsidRDefault="00FB6682" w:rsidP="001028D1">
      <w:pPr>
        <w:pBdr>
          <w:top w:val="nil"/>
          <w:left w:val="nil"/>
          <w:bottom w:val="nil"/>
          <w:right w:val="nil"/>
          <w:between w:val="nil"/>
        </w:pBdr>
        <w:spacing w:before="120" w:after="120" w:line="240" w:lineRule="auto"/>
        <w:ind w:right="120"/>
        <w:jc w:val="both"/>
        <w:rPr>
          <w:rFonts w:ascii="Times New Roman" w:hAnsi="Times New Roman" w:cs="Times New Roman"/>
          <w:color w:val="000000"/>
          <w:sz w:val="24"/>
          <w:szCs w:val="24"/>
        </w:rPr>
      </w:pPr>
      <w:r w:rsidRPr="00BF30B8">
        <w:rPr>
          <w:rFonts w:ascii="Times New Roman" w:hAnsi="Times New Roman" w:cs="Times New Roman"/>
          <w:color w:val="000000"/>
          <w:sz w:val="24"/>
          <w:szCs w:val="24"/>
        </w:rPr>
        <w:t>V - certidão negativa de débitos relativos a Créditos Tributários Federais e à Dívida Ativa da União;</w:t>
      </w:r>
    </w:p>
    <w:p w14:paraId="6C9ECBC3" w14:textId="33EF57C8" w:rsidR="00C948E2" w:rsidRDefault="00FB6682" w:rsidP="001028D1">
      <w:pPr>
        <w:pBdr>
          <w:top w:val="nil"/>
          <w:left w:val="nil"/>
          <w:bottom w:val="nil"/>
          <w:right w:val="nil"/>
          <w:between w:val="nil"/>
        </w:pBdr>
        <w:spacing w:before="120" w:after="120" w:line="240" w:lineRule="auto"/>
        <w:ind w:right="120"/>
        <w:jc w:val="both"/>
        <w:rPr>
          <w:rFonts w:ascii="Times New Roman" w:hAnsi="Times New Roman" w:cs="Times New Roman"/>
          <w:color w:val="000000"/>
          <w:sz w:val="24"/>
          <w:szCs w:val="24"/>
        </w:rPr>
      </w:pPr>
      <w:r w:rsidRPr="00BF30B8">
        <w:rPr>
          <w:rFonts w:ascii="Times New Roman" w:hAnsi="Times New Roman" w:cs="Times New Roman"/>
          <w:color w:val="000000"/>
          <w:sz w:val="24"/>
          <w:szCs w:val="24"/>
        </w:rPr>
        <w:t xml:space="preserve">VI - certidões negativas de débitos estaduais e municipais, expedidas </w:t>
      </w:r>
      <w:r w:rsidR="00C948E2" w:rsidRPr="00BF30B8">
        <w:rPr>
          <w:rFonts w:ascii="Times New Roman" w:hAnsi="Times New Roman" w:cs="Times New Roman"/>
          <w:color w:val="000000"/>
          <w:sz w:val="24"/>
          <w:szCs w:val="24"/>
        </w:rPr>
        <w:t>pela</w:t>
      </w:r>
      <w:r w:rsidR="00C948E2">
        <w:rPr>
          <w:rFonts w:ascii="Times New Roman" w:hAnsi="Times New Roman" w:cs="Times New Roman"/>
          <w:color w:val="000000"/>
          <w:sz w:val="24"/>
          <w:szCs w:val="24"/>
        </w:rPr>
        <w:t xml:space="preserve">s respectivas </w:t>
      </w:r>
      <w:r w:rsidR="00C948E2" w:rsidRPr="00497708">
        <w:rPr>
          <w:rFonts w:ascii="Times New Roman" w:hAnsi="Times New Roman" w:cs="Times New Roman"/>
          <w:color w:val="000000"/>
          <w:sz w:val="24"/>
          <w:szCs w:val="24"/>
        </w:rPr>
        <w:t>Secretarias da Fazenda</w:t>
      </w:r>
      <w:r w:rsidR="00C948E2">
        <w:rPr>
          <w:rFonts w:ascii="Times New Roman" w:hAnsi="Times New Roman" w:cs="Times New Roman"/>
          <w:color w:val="000000"/>
          <w:sz w:val="24"/>
          <w:szCs w:val="24"/>
        </w:rPr>
        <w:t>;</w:t>
      </w:r>
      <w:r w:rsidR="00C948E2" w:rsidRPr="00BF30B8">
        <w:rPr>
          <w:rFonts w:ascii="Times New Roman" w:hAnsi="Times New Roman" w:cs="Times New Roman"/>
          <w:color w:val="000000"/>
          <w:sz w:val="24"/>
          <w:szCs w:val="24"/>
        </w:rPr>
        <w:t xml:space="preserve"> </w:t>
      </w:r>
    </w:p>
    <w:p w14:paraId="0BBA593C" w14:textId="55B00D27" w:rsidR="00C201BD" w:rsidRPr="00BF30B8" w:rsidRDefault="00FB6682" w:rsidP="001028D1">
      <w:pPr>
        <w:pBdr>
          <w:top w:val="nil"/>
          <w:left w:val="nil"/>
          <w:bottom w:val="nil"/>
          <w:right w:val="nil"/>
          <w:between w:val="nil"/>
        </w:pBdr>
        <w:spacing w:before="120" w:after="120" w:line="240" w:lineRule="auto"/>
        <w:ind w:right="120"/>
        <w:jc w:val="both"/>
        <w:rPr>
          <w:rFonts w:ascii="Times New Roman" w:hAnsi="Times New Roman" w:cs="Times New Roman"/>
          <w:color w:val="000000"/>
          <w:sz w:val="24"/>
          <w:szCs w:val="24"/>
        </w:rPr>
      </w:pPr>
      <w:r w:rsidRPr="00BF30B8">
        <w:rPr>
          <w:rFonts w:ascii="Times New Roman" w:hAnsi="Times New Roman" w:cs="Times New Roman"/>
          <w:color w:val="000000"/>
          <w:sz w:val="24"/>
          <w:szCs w:val="24"/>
        </w:rPr>
        <w:t xml:space="preserve">VII - certificado de regularidade do Fundo de Garantia do Tempo de </w:t>
      </w:r>
      <w:r w:rsidR="00AE79B9" w:rsidRPr="00BF30B8">
        <w:rPr>
          <w:rFonts w:ascii="Times New Roman" w:hAnsi="Times New Roman" w:cs="Times New Roman"/>
          <w:color w:val="000000"/>
          <w:sz w:val="24"/>
          <w:szCs w:val="24"/>
        </w:rPr>
        <w:t>Serviço</w:t>
      </w:r>
      <w:r w:rsidRPr="00BF30B8">
        <w:rPr>
          <w:rFonts w:ascii="Times New Roman" w:hAnsi="Times New Roman" w:cs="Times New Roman"/>
          <w:color w:val="000000"/>
          <w:sz w:val="24"/>
          <w:szCs w:val="24"/>
        </w:rPr>
        <w:t xml:space="preserve"> - CRF/FGTS;</w:t>
      </w:r>
    </w:p>
    <w:p w14:paraId="06FDFC9C" w14:textId="77777777" w:rsidR="00C201BD" w:rsidRPr="00BF30B8" w:rsidRDefault="00FB6682" w:rsidP="001028D1">
      <w:pPr>
        <w:pBdr>
          <w:top w:val="nil"/>
          <w:left w:val="nil"/>
          <w:bottom w:val="nil"/>
          <w:right w:val="nil"/>
          <w:between w:val="nil"/>
        </w:pBdr>
        <w:spacing w:before="120" w:after="120" w:line="240" w:lineRule="auto"/>
        <w:ind w:right="120"/>
        <w:jc w:val="both"/>
        <w:rPr>
          <w:rFonts w:ascii="Times New Roman" w:hAnsi="Times New Roman" w:cs="Times New Roman"/>
          <w:color w:val="000000"/>
          <w:sz w:val="24"/>
          <w:szCs w:val="24"/>
        </w:rPr>
      </w:pPr>
      <w:r w:rsidRPr="00BF30B8">
        <w:rPr>
          <w:rFonts w:ascii="Times New Roman" w:hAnsi="Times New Roman" w:cs="Times New Roman"/>
          <w:color w:val="000000"/>
          <w:sz w:val="24"/>
          <w:szCs w:val="24"/>
        </w:rPr>
        <w:t>VIII - certidão negativa de débitos trabalhistas - CNDT, emitida no site do Tribunal Superior do Trabalho; </w:t>
      </w:r>
    </w:p>
    <w:bookmarkEnd w:id="16"/>
    <w:p w14:paraId="58A7CBF0" w14:textId="262AE811" w:rsidR="00C201BD" w:rsidRPr="00BF30B8" w:rsidRDefault="00C948E2" w:rsidP="001028D1">
      <w:pPr>
        <w:pBdr>
          <w:top w:val="nil"/>
          <w:left w:val="nil"/>
          <w:bottom w:val="nil"/>
          <w:right w:val="nil"/>
          <w:between w:val="nil"/>
        </w:pBdr>
        <w:spacing w:before="120" w:after="120" w:line="240" w:lineRule="auto"/>
        <w:ind w:right="120"/>
        <w:jc w:val="both"/>
        <w:rPr>
          <w:rFonts w:ascii="Times New Roman" w:hAnsi="Times New Roman" w:cs="Times New Roman"/>
          <w:b/>
          <w:color w:val="000000"/>
          <w:sz w:val="24"/>
          <w:szCs w:val="24"/>
        </w:rPr>
      </w:pPr>
      <w:r>
        <w:rPr>
          <w:rFonts w:ascii="Times New Roman" w:hAnsi="Times New Roman" w:cs="Times New Roman"/>
          <w:color w:val="000000"/>
          <w:sz w:val="24"/>
          <w:szCs w:val="24"/>
        </w:rPr>
        <w:t xml:space="preserve">d) </w:t>
      </w:r>
      <w:r w:rsidR="00FB6682" w:rsidRPr="00BF30B8">
        <w:rPr>
          <w:rFonts w:ascii="Times New Roman" w:hAnsi="Times New Roman" w:cs="Times New Roman"/>
          <w:color w:val="000000"/>
          <w:sz w:val="24"/>
          <w:szCs w:val="24"/>
        </w:rPr>
        <w:t xml:space="preserve">Se o agente cultural for </w:t>
      </w:r>
      <w:r w:rsidR="00FB6682" w:rsidRPr="00BF30B8">
        <w:rPr>
          <w:rFonts w:ascii="Times New Roman" w:hAnsi="Times New Roman" w:cs="Times New Roman"/>
          <w:b/>
          <w:color w:val="000000"/>
          <w:sz w:val="24"/>
          <w:szCs w:val="24"/>
        </w:rPr>
        <w:t>grupo ou coletivo sem personalidade jurídica (sem CNPJ):</w:t>
      </w:r>
    </w:p>
    <w:p w14:paraId="3847A0D0" w14:textId="5A5E1BE1" w:rsidR="00C201BD" w:rsidRPr="00BF30B8" w:rsidRDefault="00FB6682" w:rsidP="001028D1">
      <w:pPr>
        <w:pBdr>
          <w:top w:val="nil"/>
          <w:left w:val="nil"/>
          <w:bottom w:val="nil"/>
          <w:right w:val="nil"/>
          <w:between w:val="nil"/>
        </w:pBdr>
        <w:spacing w:before="120" w:after="120" w:line="240" w:lineRule="auto"/>
        <w:ind w:right="120"/>
        <w:jc w:val="both"/>
        <w:rPr>
          <w:rFonts w:ascii="Times New Roman" w:hAnsi="Times New Roman" w:cs="Times New Roman"/>
          <w:color w:val="000000"/>
          <w:sz w:val="24"/>
          <w:szCs w:val="24"/>
        </w:rPr>
      </w:pPr>
      <w:r w:rsidRPr="00BF30B8">
        <w:rPr>
          <w:rFonts w:ascii="Times New Roman" w:hAnsi="Times New Roman" w:cs="Times New Roman"/>
          <w:color w:val="000000"/>
          <w:sz w:val="24"/>
          <w:szCs w:val="24"/>
        </w:rPr>
        <w:t>I – documento pessoa</w:t>
      </w:r>
      <w:r w:rsidR="005854D5" w:rsidRPr="00BF30B8">
        <w:rPr>
          <w:rFonts w:ascii="Times New Roman" w:hAnsi="Times New Roman" w:cs="Times New Roman"/>
          <w:color w:val="000000"/>
          <w:sz w:val="24"/>
          <w:szCs w:val="24"/>
        </w:rPr>
        <w:t>l</w:t>
      </w:r>
      <w:r w:rsidRPr="00BF30B8">
        <w:rPr>
          <w:rFonts w:ascii="Times New Roman" w:hAnsi="Times New Roman" w:cs="Times New Roman"/>
          <w:color w:val="000000"/>
          <w:sz w:val="24"/>
          <w:szCs w:val="24"/>
        </w:rPr>
        <w:t xml:space="preserve"> do agente cultural que contenha RG e CPF (Ex.: Carteira de Identidade, Carteira Nacional de Habilitação – CNH, Carteira de Trabalho, etc);</w:t>
      </w:r>
    </w:p>
    <w:p w14:paraId="1346066B" w14:textId="77777777" w:rsidR="00C948E2" w:rsidRDefault="00FB6682" w:rsidP="001028D1">
      <w:pPr>
        <w:pBdr>
          <w:top w:val="nil"/>
          <w:left w:val="nil"/>
          <w:bottom w:val="nil"/>
          <w:right w:val="nil"/>
          <w:between w:val="nil"/>
        </w:pBdr>
        <w:spacing w:before="120" w:after="120" w:line="240" w:lineRule="auto"/>
        <w:ind w:right="120"/>
        <w:jc w:val="both"/>
        <w:rPr>
          <w:rFonts w:ascii="Times New Roman" w:hAnsi="Times New Roman" w:cs="Times New Roman"/>
          <w:color w:val="000000"/>
          <w:sz w:val="24"/>
          <w:szCs w:val="24"/>
        </w:rPr>
      </w:pPr>
      <w:r w:rsidRPr="00BF30B8">
        <w:rPr>
          <w:rFonts w:ascii="Times New Roman" w:hAnsi="Times New Roman" w:cs="Times New Roman"/>
          <w:color w:val="000000"/>
          <w:sz w:val="24"/>
          <w:szCs w:val="24"/>
        </w:rPr>
        <w:t>II - certidão negativa de débitos relativos a créditos tributários federais e Dívida Ativa da União em nome do representante do grupo;</w:t>
      </w:r>
    </w:p>
    <w:p w14:paraId="2EF1113F" w14:textId="7FC6306B" w:rsidR="00C201BD" w:rsidRPr="00BF30B8" w:rsidRDefault="00FB6682" w:rsidP="001028D1">
      <w:pPr>
        <w:pBdr>
          <w:top w:val="nil"/>
          <w:left w:val="nil"/>
          <w:bottom w:val="nil"/>
          <w:right w:val="nil"/>
          <w:between w:val="nil"/>
        </w:pBdr>
        <w:spacing w:before="120" w:after="120" w:line="240" w:lineRule="auto"/>
        <w:ind w:right="120"/>
        <w:jc w:val="both"/>
        <w:rPr>
          <w:rFonts w:ascii="Times New Roman" w:hAnsi="Times New Roman" w:cs="Times New Roman"/>
          <w:color w:val="000000"/>
          <w:sz w:val="24"/>
          <w:szCs w:val="24"/>
        </w:rPr>
      </w:pPr>
      <w:r w:rsidRPr="00BF30B8">
        <w:rPr>
          <w:rFonts w:ascii="Times New Roman" w:hAnsi="Times New Roman" w:cs="Times New Roman"/>
          <w:color w:val="000000"/>
          <w:sz w:val="24"/>
          <w:szCs w:val="24"/>
        </w:rPr>
        <w:t>II - certidões negativas de débitos relativas ao</w:t>
      </w:r>
      <w:r w:rsidR="00B506C6">
        <w:rPr>
          <w:rFonts w:ascii="Times New Roman" w:hAnsi="Times New Roman" w:cs="Times New Roman"/>
          <w:color w:val="000000"/>
          <w:sz w:val="24"/>
          <w:szCs w:val="24"/>
        </w:rPr>
        <w:t>s</w:t>
      </w:r>
      <w:r w:rsidRPr="00BF30B8">
        <w:rPr>
          <w:rFonts w:ascii="Times New Roman" w:hAnsi="Times New Roman" w:cs="Times New Roman"/>
          <w:color w:val="000000"/>
          <w:sz w:val="24"/>
          <w:szCs w:val="24"/>
        </w:rPr>
        <w:t xml:space="preserve"> créditos tributários estaduais e municipais, expedidas </w:t>
      </w:r>
      <w:r w:rsidR="00C948E2" w:rsidRPr="00BF30B8">
        <w:rPr>
          <w:rFonts w:ascii="Times New Roman" w:hAnsi="Times New Roman" w:cs="Times New Roman"/>
          <w:color w:val="000000"/>
          <w:sz w:val="24"/>
          <w:szCs w:val="24"/>
        </w:rPr>
        <w:t>pela</w:t>
      </w:r>
      <w:r w:rsidR="00C948E2">
        <w:rPr>
          <w:rFonts w:ascii="Times New Roman" w:hAnsi="Times New Roman" w:cs="Times New Roman"/>
          <w:color w:val="000000"/>
          <w:sz w:val="24"/>
          <w:szCs w:val="24"/>
        </w:rPr>
        <w:t xml:space="preserve">s respectivas </w:t>
      </w:r>
      <w:r w:rsidR="00C948E2" w:rsidRPr="00497708">
        <w:rPr>
          <w:rFonts w:ascii="Times New Roman" w:hAnsi="Times New Roman" w:cs="Times New Roman"/>
          <w:color w:val="000000"/>
          <w:sz w:val="24"/>
          <w:szCs w:val="24"/>
        </w:rPr>
        <w:t>Secretarias da Fazenda</w:t>
      </w:r>
      <w:r w:rsidR="00C948E2" w:rsidRPr="00BF30B8">
        <w:rPr>
          <w:rFonts w:ascii="Times New Roman" w:hAnsi="Times New Roman" w:cs="Times New Roman"/>
          <w:color w:val="000000"/>
          <w:sz w:val="24"/>
          <w:szCs w:val="24"/>
        </w:rPr>
        <w:t xml:space="preserve"> </w:t>
      </w:r>
      <w:r w:rsidRPr="00BF30B8">
        <w:rPr>
          <w:rFonts w:ascii="Times New Roman" w:hAnsi="Times New Roman" w:cs="Times New Roman"/>
          <w:color w:val="000000"/>
          <w:sz w:val="24"/>
          <w:szCs w:val="24"/>
        </w:rPr>
        <w:t>em nome do representante do grupo</w:t>
      </w:r>
    </w:p>
    <w:p w14:paraId="712F74E0" w14:textId="77777777" w:rsidR="00C201BD" w:rsidRPr="00BF30B8" w:rsidRDefault="00FB6682" w:rsidP="001028D1">
      <w:pPr>
        <w:pBdr>
          <w:top w:val="nil"/>
          <w:left w:val="nil"/>
          <w:bottom w:val="nil"/>
          <w:right w:val="nil"/>
          <w:between w:val="nil"/>
        </w:pBdr>
        <w:spacing w:before="120" w:after="120" w:line="240" w:lineRule="auto"/>
        <w:ind w:right="120"/>
        <w:jc w:val="both"/>
        <w:rPr>
          <w:rFonts w:ascii="Times New Roman" w:hAnsi="Times New Roman" w:cs="Times New Roman"/>
          <w:color w:val="000000"/>
          <w:sz w:val="24"/>
          <w:szCs w:val="24"/>
        </w:rPr>
      </w:pPr>
      <w:r w:rsidRPr="00BF30B8">
        <w:rPr>
          <w:rFonts w:ascii="Times New Roman" w:hAnsi="Times New Roman" w:cs="Times New Roman"/>
          <w:color w:val="000000"/>
          <w:sz w:val="24"/>
          <w:szCs w:val="24"/>
        </w:rPr>
        <w:t>IV - certidão negativa de débitos trabalhistas - CNDT, emitida no site do Tribunal Superior do Trabalho em nome do representante do grupo; </w:t>
      </w:r>
    </w:p>
    <w:p w14:paraId="44A3B128" w14:textId="77777777" w:rsidR="00C201BD" w:rsidRPr="00BF30B8" w:rsidRDefault="00FB6682" w:rsidP="001028D1">
      <w:pPr>
        <w:pBdr>
          <w:top w:val="nil"/>
          <w:left w:val="nil"/>
          <w:bottom w:val="nil"/>
          <w:right w:val="nil"/>
          <w:between w:val="nil"/>
        </w:pBdr>
        <w:spacing w:before="120" w:after="120" w:line="240" w:lineRule="auto"/>
        <w:ind w:right="120"/>
        <w:jc w:val="both"/>
        <w:rPr>
          <w:rFonts w:ascii="Times New Roman" w:hAnsi="Times New Roman" w:cs="Times New Roman"/>
          <w:color w:val="000000"/>
          <w:sz w:val="24"/>
          <w:szCs w:val="24"/>
        </w:rPr>
      </w:pPr>
      <w:r w:rsidRPr="00BF30B8">
        <w:rPr>
          <w:rFonts w:ascii="Times New Roman" w:hAnsi="Times New Roman" w:cs="Times New Roman"/>
          <w:color w:val="000000"/>
          <w:sz w:val="24"/>
          <w:szCs w:val="24"/>
        </w:rPr>
        <w:t>V - comprovante de residência, por meio da apresentação de contas relativas à residência ou de declaração assinada pelo agente cultural, em nome do representante do grupo.</w:t>
      </w:r>
    </w:p>
    <w:p w14:paraId="714A538A" w14:textId="1D9923CD" w:rsidR="00C201BD" w:rsidRPr="00BF30B8" w:rsidRDefault="00B506C6" w:rsidP="001028D1">
      <w:pPr>
        <w:pBdr>
          <w:top w:val="nil"/>
          <w:left w:val="nil"/>
          <w:bottom w:val="nil"/>
          <w:right w:val="nil"/>
          <w:between w:val="nil"/>
        </w:pBdr>
        <w:spacing w:before="120" w:after="120" w:line="240" w:lineRule="auto"/>
        <w:ind w:right="120"/>
        <w:jc w:val="both"/>
        <w:rPr>
          <w:rFonts w:ascii="Times New Roman" w:hAnsi="Times New Roman" w:cs="Times New Roman"/>
          <w:color w:val="000000"/>
          <w:sz w:val="24"/>
          <w:szCs w:val="24"/>
        </w:rPr>
      </w:pPr>
      <w:bookmarkStart w:id="17" w:name="_Hlk167720092"/>
      <w:r w:rsidRPr="00B506C6">
        <w:rPr>
          <w:rFonts w:ascii="Times New Roman" w:hAnsi="Times New Roman" w:cs="Times New Roman"/>
          <w:b/>
          <w:bCs/>
          <w:color w:val="000000"/>
          <w:sz w:val="24"/>
          <w:szCs w:val="24"/>
        </w:rPr>
        <w:t>9.1.2</w:t>
      </w:r>
      <w:r>
        <w:rPr>
          <w:rFonts w:ascii="Times New Roman" w:hAnsi="Times New Roman" w:cs="Times New Roman"/>
          <w:color w:val="000000"/>
          <w:sz w:val="24"/>
          <w:szCs w:val="24"/>
        </w:rPr>
        <w:t xml:space="preserve"> </w:t>
      </w:r>
      <w:r w:rsidR="00FB6682" w:rsidRPr="00BF30B8">
        <w:rPr>
          <w:rFonts w:ascii="Times New Roman" w:hAnsi="Times New Roman" w:cs="Times New Roman"/>
          <w:color w:val="000000"/>
          <w:sz w:val="24"/>
          <w:szCs w:val="24"/>
        </w:rPr>
        <w:t xml:space="preserve">As </w:t>
      </w:r>
      <w:r w:rsidR="00AE79B9" w:rsidRPr="00BF30B8">
        <w:rPr>
          <w:rFonts w:ascii="Times New Roman" w:hAnsi="Times New Roman" w:cs="Times New Roman"/>
          <w:color w:val="000000"/>
          <w:sz w:val="24"/>
          <w:szCs w:val="24"/>
        </w:rPr>
        <w:t>certidões</w:t>
      </w:r>
      <w:r w:rsidR="00FB6682" w:rsidRPr="00BF30B8">
        <w:rPr>
          <w:rFonts w:ascii="Times New Roman" w:hAnsi="Times New Roman" w:cs="Times New Roman"/>
          <w:color w:val="000000"/>
          <w:sz w:val="24"/>
          <w:szCs w:val="24"/>
        </w:rPr>
        <w:t xml:space="preserve"> positivas com efeito de negativas </w:t>
      </w:r>
      <w:r w:rsidR="00AE79B9" w:rsidRPr="00BF30B8">
        <w:rPr>
          <w:rFonts w:ascii="Times New Roman" w:hAnsi="Times New Roman" w:cs="Times New Roman"/>
          <w:color w:val="000000"/>
          <w:sz w:val="24"/>
          <w:szCs w:val="24"/>
        </w:rPr>
        <w:t>servirão</w:t>
      </w:r>
      <w:r w:rsidR="00FB6682" w:rsidRPr="00BF30B8">
        <w:rPr>
          <w:rFonts w:ascii="Times New Roman" w:hAnsi="Times New Roman" w:cs="Times New Roman"/>
          <w:color w:val="000000"/>
          <w:sz w:val="24"/>
          <w:szCs w:val="24"/>
        </w:rPr>
        <w:t xml:space="preserve"> como </w:t>
      </w:r>
      <w:r w:rsidR="00AE79B9" w:rsidRPr="00BF30B8">
        <w:rPr>
          <w:rFonts w:ascii="Times New Roman" w:hAnsi="Times New Roman" w:cs="Times New Roman"/>
          <w:color w:val="000000"/>
          <w:sz w:val="24"/>
          <w:szCs w:val="24"/>
        </w:rPr>
        <w:t>certidões</w:t>
      </w:r>
      <w:r w:rsidR="00FB6682" w:rsidRPr="00BF30B8">
        <w:rPr>
          <w:rFonts w:ascii="Times New Roman" w:hAnsi="Times New Roman" w:cs="Times New Roman"/>
          <w:color w:val="000000"/>
          <w:sz w:val="24"/>
          <w:szCs w:val="24"/>
        </w:rPr>
        <w:t xml:space="preserve"> negativas, desde que </w:t>
      </w:r>
      <w:r w:rsidR="00AE79B9" w:rsidRPr="00BF30B8">
        <w:rPr>
          <w:rFonts w:ascii="Times New Roman" w:hAnsi="Times New Roman" w:cs="Times New Roman"/>
          <w:color w:val="000000"/>
          <w:sz w:val="24"/>
          <w:szCs w:val="24"/>
        </w:rPr>
        <w:t>não</w:t>
      </w:r>
      <w:r w:rsidR="00FB6682" w:rsidRPr="00BF30B8">
        <w:rPr>
          <w:rFonts w:ascii="Times New Roman" w:hAnsi="Times New Roman" w:cs="Times New Roman"/>
          <w:color w:val="000000"/>
          <w:sz w:val="24"/>
          <w:szCs w:val="24"/>
        </w:rPr>
        <w:t xml:space="preserve"> haja </w:t>
      </w:r>
      <w:r w:rsidR="00AE79B9" w:rsidRPr="00BF30B8">
        <w:rPr>
          <w:rFonts w:ascii="Times New Roman" w:hAnsi="Times New Roman" w:cs="Times New Roman"/>
          <w:color w:val="000000"/>
          <w:sz w:val="24"/>
          <w:szCs w:val="24"/>
        </w:rPr>
        <w:t>referência</w:t>
      </w:r>
      <w:r w:rsidR="00FB6682" w:rsidRPr="00BF30B8">
        <w:rPr>
          <w:rFonts w:ascii="Times New Roman" w:hAnsi="Times New Roman" w:cs="Times New Roman"/>
          <w:color w:val="000000"/>
          <w:sz w:val="24"/>
          <w:szCs w:val="24"/>
        </w:rPr>
        <w:t xml:space="preserve"> expressa de impossibilidade de celebrar instrumentos </w:t>
      </w:r>
      <w:r w:rsidR="00AE79B9" w:rsidRPr="00BF30B8">
        <w:rPr>
          <w:rFonts w:ascii="Times New Roman" w:hAnsi="Times New Roman" w:cs="Times New Roman"/>
          <w:color w:val="000000"/>
          <w:sz w:val="24"/>
          <w:szCs w:val="24"/>
        </w:rPr>
        <w:t>jurídicos</w:t>
      </w:r>
      <w:r w:rsidR="00FB6682" w:rsidRPr="00BF30B8">
        <w:rPr>
          <w:rFonts w:ascii="Times New Roman" w:hAnsi="Times New Roman" w:cs="Times New Roman"/>
          <w:color w:val="000000"/>
          <w:sz w:val="24"/>
          <w:szCs w:val="24"/>
        </w:rPr>
        <w:t xml:space="preserve"> com a </w:t>
      </w:r>
      <w:r w:rsidR="00AE79B9" w:rsidRPr="00BF30B8">
        <w:rPr>
          <w:rFonts w:ascii="Times New Roman" w:hAnsi="Times New Roman" w:cs="Times New Roman"/>
          <w:color w:val="000000"/>
          <w:sz w:val="24"/>
          <w:szCs w:val="24"/>
        </w:rPr>
        <w:t>administração</w:t>
      </w:r>
      <w:r w:rsidR="00FB6682" w:rsidRPr="00BF30B8">
        <w:rPr>
          <w:rFonts w:ascii="Times New Roman" w:hAnsi="Times New Roman" w:cs="Times New Roman"/>
          <w:color w:val="000000"/>
          <w:sz w:val="24"/>
          <w:szCs w:val="24"/>
        </w:rPr>
        <w:t xml:space="preserve"> </w:t>
      </w:r>
      <w:r w:rsidR="00AE79B9" w:rsidRPr="00BF30B8">
        <w:rPr>
          <w:rFonts w:ascii="Times New Roman" w:hAnsi="Times New Roman" w:cs="Times New Roman"/>
          <w:color w:val="000000"/>
          <w:sz w:val="24"/>
          <w:szCs w:val="24"/>
        </w:rPr>
        <w:t>pública</w:t>
      </w:r>
      <w:r w:rsidR="00FB6682" w:rsidRPr="00BF30B8">
        <w:rPr>
          <w:rFonts w:ascii="Times New Roman" w:hAnsi="Times New Roman" w:cs="Times New Roman"/>
          <w:color w:val="000000"/>
          <w:sz w:val="24"/>
          <w:szCs w:val="24"/>
        </w:rPr>
        <w:t>.</w:t>
      </w:r>
    </w:p>
    <w:p w14:paraId="4B73BA96" w14:textId="2FB52443" w:rsidR="00C201BD" w:rsidRPr="00BF30B8" w:rsidRDefault="00B506C6" w:rsidP="001028D1">
      <w:pPr>
        <w:pBdr>
          <w:top w:val="nil"/>
          <w:left w:val="nil"/>
          <w:bottom w:val="nil"/>
          <w:right w:val="nil"/>
          <w:between w:val="nil"/>
        </w:pBdr>
        <w:spacing w:before="120" w:after="120" w:line="240" w:lineRule="auto"/>
        <w:ind w:right="120"/>
        <w:jc w:val="both"/>
        <w:rPr>
          <w:rFonts w:ascii="Times New Roman" w:hAnsi="Times New Roman" w:cs="Times New Roman"/>
          <w:color w:val="000000"/>
          <w:sz w:val="24"/>
          <w:szCs w:val="24"/>
        </w:rPr>
      </w:pPr>
      <w:r w:rsidRPr="00B506C6">
        <w:rPr>
          <w:rFonts w:ascii="Times New Roman" w:hAnsi="Times New Roman" w:cs="Times New Roman"/>
          <w:b/>
          <w:bCs/>
          <w:color w:val="000000"/>
          <w:sz w:val="24"/>
          <w:szCs w:val="24"/>
        </w:rPr>
        <w:t>9.1.</w:t>
      </w:r>
      <w:r>
        <w:rPr>
          <w:rFonts w:ascii="Times New Roman" w:hAnsi="Times New Roman" w:cs="Times New Roman"/>
          <w:b/>
          <w:bCs/>
          <w:color w:val="000000"/>
          <w:sz w:val="24"/>
          <w:szCs w:val="24"/>
        </w:rPr>
        <w:t>3</w:t>
      </w:r>
      <w:r>
        <w:rPr>
          <w:rFonts w:ascii="Times New Roman" w:hAnsi="Times New Roman" w:cs="Times New Roman"/>
          <w:color w:val="000000"/>
          <w:sz w:val="24"/>
          <w:szCs w:val="24"/>
        </w:rPr>
        <w:t xml:space="preserve"> </w:t>
      </w:r>
      <w:r w:rsidR="00FB6682" w:rsidRPr="00BF30B8">
        <w:rPr>
          <w:rFonts w:ascii="Times New Roman" w:hAnsi="Times New Roman" w:cs="Times New Roman"/>
          <w:color w:val="000000"/>
          <w:sz w:val="24"/>
          <w:szCs w:val="24"/>
        </w:rPr>
        <w:t>Caso o agente cultural esteja em débito com o ente público responsável pela seleção e com a União não será possível o recebimento dos recursos de que trata este Edital.</w:t>
      </w:r>
    </w:p>
    <w:p w14:paraId="6692DECF" w14:textId="69BFA697" w:rsidR="00EB67B0" w:rsidRPr="00BF30B8" w:rsidRDefault="00B506C6" w:rsidP="001028D1">
      <w:pPr>
        <w:pBdr>
          <w:top w:val="nil"/>
          <w:left w:val="nil"/>
          <w:bottom w:val="nil"/>
          <w:right w:val="nil"/>
          <w:between w:val="nil"/>
        </w:pBdr>
        <w:spacing w:before="120" w:after="120" w:line="240" w:lineRule="auto"/>
        <w:ind w:right="120"/>
        <w:jc w:val="both"/>
        <w:rPr>
          <w:rFonts w:ascii="Times New Roman" w:hAnsi="Times New Roman" w:cs="Times New Roman"/>
          <w:color w:val="000000"/>
          <w:sz w:val="24"/>
          <w:szCs w:val="24"/>
        </w:rPr>
      </w:pPr>
      <w:r w:rsidRPr="00B506C6">
        <w:rPr>
          <w:rFonts w:ascii="Times New Roman" w:hAnsi="Times New Roman" w:cs="Times New Roman"/>
          <w:b/>
          <w:bCs/>
          <w:color w:val="000000"/>
          <w:sz w:val="24"/>
          <w:szCs w:val="24"/>
        </w:rPr>
        <w:lastRenderedPageBreak/>
        <w:t>9.1.</w:t>
      </w:r>
      <w:r>
        <w:rPr>
          <w:rFonts w:ascii="Times New Roman" w:hAnsi="Times New Roman" w:cs="Times New Roman"/>
          <w:b/>
          <w:bCs/>
          <w:color w:val="000000"/>
          <w:sz w:val="24"/>
          <w:szCs w:val="24"/>
        </w:rPr>
        <w:t>4</w:t>
      </w:r>
      <w:r>
        <w:rPr>
          <w:rFonts w:ascii="Times New Roman" w:hAnsi="Times New Roman" w:cs="Times New Roman"/>
          <w:color w:val="000000"/>
          <w:sz w:val="24"/>
          <w:szCs w:val="24"/>
        </w:rPr>
        <w:t xml:space="preserve"> </w:t>
      </w:r>
      <w:r w:rsidR="00EB67B0" w:rsidRPr="00BF30B8">
        <w:rPr>
          <w:rFonts w:ascii="Times New Roman" w:hAnsi="Times New Roman" w:cs="Times New Roman"/>
          <w:color w:val="000000"/>
          <w:sz w:val="24"/>
          <w:szCs w:val="24"/>
        </w:rPr>
        <w:t>Na hipótese de inabilitação de alguns contemplados, serão convocados outros agentes culturais para apresentarem os documentos de habilitação, obedecendo a ordem de classificação dos projetos.</w:t>
      </w:r>
    </w:p>
    <w:bookmarkEnd w:id="17"/>
    <w:p w14:paraId="31C9E43C" w14:textId="77777777" w:rsidR="00C201BD" w:rsidRPr="00BF30B8" w:rsidRDefault="00C201BD">
      <w:pPr>
        <w:pBdr>
          <w:top w:val="nil"/>
          <w:left w:val="nil"/>
          <w:bottom w:val="nil"/>
          <w:right w:val="nil"/>
          <w:between w:val="nil"/>
        </w:pBdr>
        <w:spacing w:before="120" w:after="120" w:line="240" w:lineRule="auto"/>
        <w:ind w:left="120" w:right="120"/>
        <w:jc w:val="both"/>
        <w:rPr>
          <w:rFonts w:ascii="Times New Roman" w:hAnsi="Times New Roman" w:cs="Times New Roman"/>
          <w:color w:val="000000"/>
          <w:sz w:val="24"/>
          <w:szCs w:val="24"/>
        </w:rPr>
      </w:pPr>
    </w:p>
    <w:p w14:paraId="2945A02C" w14:textId="4612D9B0" w:rsidR="00C201BD" w:rsidRPr="00BF30B8" w:rsidRDefault="00FB6682" w:rsidP="00CC6149">
      <w:pPr>
        <w:numPr>
          <w:ilvl w:val="1"/>
          <w:numId w:val="1"/>
        </w:numPr>
        <w:pBdr>
          <w:top w:val="nil"/>
          <w:left w:val="nil"/>
          <w:bottom w:val="nil"/>
          <w:right w:val="nil"/>
          <w:between w:val="nil"/>
        </w:pBdr>
        <w:spacing w:before="120" w:after="120" w:line="240" w:lineRule="auto"/>
        <w:ind w:right="120"/>
        <w:jc w:val="both"/>
        <w:rPr>
          <w:rFonts w:ascii="Times New Roman" w:hAnsi="Times New Roman" w:cs="Times New Roman"/>
          <w:b/>
          <w:color w:val="000000"/>
          <w:sz w:val="24"/>
          <w:szCs w:val="24"/>
        </w:rPr>
      </w:pPr>
      <w:r w:rsidRPr="00BF30B8">
        <w:rPr>
          <w:rFonts w:ascii="Times New Roman" w:hAnsi="Times New Roman" w:cs="Times New Roman"/>
          <w:b/>
          <w:color w:val="000000"/>
          <w:sz w:val="24"/>
          <w:szCs w:val="24"/>
        </w:rPr>
        <w:t>Recurso da etapa de habilitação</w:t>
      </w:r>
    </w:p>
    <w:p w14:paraId="6F1E91AC" w14:textId="44975253" w:rsidR="00C201BD" w:rsidRPr="00BF30B8" w:rsidRDefault="00B506C6" w:rsidP="005F3227">
      <w:pPr>
        <w:pBdr>
          <w:top w:val="nil"/>
          <w:left w:val="nil"/>
          <w:bottom w:val="nil"/>
          <w:right w:val="nil"/>
          <w:between w:val="nil"/>
        </w:pBdr>
        <w:spacing w:before="120" w:after="120" w:line="240" w:lineRule="auto"/>
        <w:ind w:right="120"/>
        <w:jc w:val="both"/>
        <w:rPr>
          <w:rFonts w:ascii="Times New Roman" w:hAnsi="Times New Roman" w:cs="Times New Roman"/>
          <w:color w:val="000000"/>
          <w:sz w:val="24"/>
          <w:szCs w:val="24"/>
        </w:rPr>
      </w:pPr>
      <w:bookmarkStart w:id="18" w:name="_Hlk196641230"/>
      <w:r w:rsidRPr="00B506C6">
        <w:rPr>
          <w:rFonts w:ascii="Times New Roman" w:hAnsi="Times New Roman" w:cs="Times New Roman"/>
          <w:b/>
          <w:bCs/>
          <w:color w:val="000000"/>
          <w:sz w:val="24"/>
          <w:szCs w:val="24"/>
        </w:rPr>
        <w:t>9.2.1</w:t>
      </w:r>
      <w:r>
        <w:rPr>
          <w:rFonts w:ascii="Times New Roman" w:hAnsi="Times New Roman" w:cs="Times New Roman"/>
          <w:color w:val="000000"/>
          <w:sz w:val="24"/>
          <w:szCs w:val="24"/>
        </w:rPr>
        <w:t xml:space="preserve"> </w:t>
      </w:r>
      <w:r w:rsidR="00FB6682" w:rsidRPr="00BF30B8">
        <w:rPr>
          <w:rFonts w:ascii="Times New Roman" w:hAnsi="Times New Roman" w:cs="Times New Roman"/>
          <w:color w:val="000000"/>
          <w:sz w:val="24"/>
          <w:szCs w:val="24"/>
        </w:rPr>
        <w:t xml:space="preserve">Contra a decisão da fase de habilitação, caberá recurso </w:t>
      </w:r>
      <w:r w:rsidRPr="00B506C6">
        <w:rPr>
          <w:rFonts w:ascii="Times New Roman" w:hAnsi="Times New Roman" w:cs="Times New Roman"/>
          <w:color w:val="000000"/>
          <w:sz w:val="24"/>
          <w:szCs w:val="24"/>
        </w:rPr>
        <w:t xml:space="preserve">destinado </w:t>
      </w:r>
      <w:r w:rsidRPr="00497708">
        <w:rPr>
          <w:rFonts w:ascii="Times New Roman" w:hAnsi="Times New Roman" w:cs="Times New Roman"/>
          <w:color w:val="000000"/>
          <w:sz w:val="24"/>
          <w:szCs w:val="24"/>
        </w:rPr>
        <w:t>à Comissão de Seleção</w:t>
      </w:r>
      <w:r w:rsidRPr="00B506C6">
        <w:rPr>
          <w:rFonts w:ascii="Times New Roman" w:hAnsi="Times New Roman" w:cs="Times New Roman"/>
          <w:color w:val="000000"/>
          <w:sz w:val="24"/>
          <w:szCs w:val="24"/>
        </w:rPr>
        <w:t>, que deve ser apresentado por meio de fundamentação escrita, a ser enviada para o endereço de e-mail</w:t>
      </w:r>
      <w:r w:rsidR="00497708">
        <w:rPr>
          <w:rFonts w:ascii="Times New Roman" w:hAnsi="Times New Roman" w:cs="Times New Roman"/>
          <w:color w:val="000000"/>
          <w:sz w:val="24"/>
          <w:szCs w:val="24"/>
        </w:rPr>
        <w:t xml:space="preserve"> </w:t>
      </w:r>
      <w:hyperlink r:id="rId15" w:history="1">
        <w:r w:rsidR="00497708" w:rsidRPr="007A1B27">
          <w:rPr>
            <w:rStyle w:val="Hyperlink"/>
            <w:rFonts w:ascii="Times New Roman" w:hAnsi="Times New Roman" w:cs="Times New Roman"/>
            <w:sz w:val="24"/>
            <w:szCs w:val="24"/>
          </w:rPr>
          <w:t>diretoriacultura@jacobina.ba.gov.br</w:t>
        </w:r>
      </w:hyperlink>
      <w:r w:rsidRPr="00B506C6">
        <w:rPr>
          <w:rFonts w:ascii="Times New Roman" w:hAnsi="Times New Roman" w:cs="Times New Roman"/>
          <w:color w:val="000000"/>
          <w:sz w:val="24"/>
          <w:szCs w:val="24"/>
        </w:rPr>
        <w:t xml:space="preserve"> </w:t>
      </w:r>
      <w:r w:rsidR="00FB6682" w:rsidRPr="00BF30B8">
        <w:rPr>
          <w:rFonts w:ascii="Times New Roman" w:hAnsi="Times New Roman" w:cs="Times New Roman"/>
          <w:color w:val="000000"/>
          <w:sz w:val="24"/>
          <w:szCs w:val="24"/>
        </w:rPr>
        <w:t>no prazo de 3 dias úteis</w:t>
      </w:r>
      <w:r>
        <w:rPr>
          <w:rFonts w:ascii="Times New Roman" w:hAnsi="Times New Roman" w:cs="Times New Roman"/>
          <w:color w:val="000000"/>
          <w:sz w:val="24"/>
          <w:szCs w:val="24"/>
        </w:rPr>
        <w:t>,</w:t>
      </w:r>
      <w:r w:rsidR="00FB6682" w:rsidRPr="00BF30B8">
        <w:rPr>
          <w:rFonts w:ascii="Times New Roman" w:hAnsi="Times New Roman" w:cs="Times New Roman"/>
          <w:color w:val="000000"/>
          <w:sz w:val="24"/>
          <w:szCs w:val="24"/>
        </w:rPr>
        <w:t xml:space="preserve"> a contar da publicação do resultado, considerando-se para início da contagem o primeiro dia útil posterior à publicação.</w:t>
      </w:r>
    </w:p>
    <w:p w14:paraId="02C75D96" w14:textId="0AFF2462" w:rsidR="00C201BD" w:rsidRPr="00BF30B8" w:rsidRDefault="00B506C6" w:rsidP="005F3227">
      <w:pPr>
        <w:pBdr>
          <w:top w:val="nil"/>
          <w:left w:val="nil"/>
          <w:bottom w:val="nil"/>
          <w:right w:val="nil"/>
          <w:between w:val="nil"/>
        </w:pBdr>
        <w:spacing w:before="120" w:after="120" w:line="240" w:lineRule="auto"/>
        <w:ind w:right="120"/>
        <w:jc w:val="both"/>
        <w:rPr>
          <w:rFonts w:ascii="Times New Roman" w:hAnsi="Times New Roman" w:cs="Times New Roman"/>
          <w:color w:val="000000"/>
          <w:sz w:val="24"/>
          <w:szCs w:val="24"/>
        </w:rPr>
      </w:pPr>
      <w:r>
        <w:rPr>
          <w:rFonts w:ascii="Times New Roman" w:hAnsi="Times New Roman" w:cs="Times New Roman"/>
          <w:color w:val="000000"/>
          <w:sz w:val="24"/>
          <w:szCs w:val="24"/>
        </w:rPr>
        <w:t xml:space="preserve">a) </w:t>
      </w:r>
      <w:r w:rsidR="00FB6682" w:rsidRPr="00BF30B8">
        <w:rPr>
          <w:rFonts w:ascii="Times New Roman" w:hAnsi="Times New Roman" w:cs="Times New Roman"/>
          <w:color w:val="000000"/>
          <w:sz w:val="24"/>
          <w:szCs w:val="24"/>
        </w:rPr>
        <w:t>Os recursos apresentados após o prazo não serão avaliados</w:t>
      </w:r>
      <w:r w:rsidR="00997645">
        <w:rPr>
          <w:rFonts w:ascii="Times New Roman" w:hAnsi="Times New Roman" w:cs="Times New Roman"/>
          <w:color w:val="000000"/>
          <w:sz w:val="24"/>
          <w:szCs w:val="24"/>
        </w:rPr>
        <w:t>;</w:t>
      </w:r>
    </w:p>
    <w:bookmarkEnd w:id="18"/>
    <w:p w14:paraId="7A9BCA6B" w14:textId="77777777" w:rsidR="00997645" w:rsidRPr="00BF30B8" w:rsidRDefault="00997645" w:rsidP="00997645">
      <w:pPr>
        <w:pBdr>
          <w:top w:val="nil"/>
          <w:left w:val="nil"/>
          <w:bottom w:val="nil"/>
          <w:right w:val="nil"/>
          <w:between w:val="nil"/>
        </w:pBdr>
        <w:spacing w:before="120" w:after="120" w:line="240" w:lineRule="auto"/>
        <w:ind w:right="120"/>
        <w:jc w:val="both"/>
        <w:rPr>
          <w:rFonts w:ascii="Times New Roman" w:hAnsi="Times New Roman" w:cs="Times New Roman"/>
          <w:color w:val="000000"/>
          <w:sz w:val="24"/>
          <w:szCs w:val="24"/>
        </w:rPr>
      </w:pPr>
      <w:r>
        <w:rPr>
          <w:rFonts w:ascii="Times New Roman" w:hAnsi="Times New Roman" w:cs="Times New Roman"/>
          <w:color w:val="000000" w:themeColor="text1"/>
          <w:sz w:val="24"/>
          <w:szCs w:val="24"/>
        </w:rPr>
        <w:t xml:space="preserve">b) </w:t>
      </w:r>
      <w:r w:rsidRPr="007A52BA">
        <w:rPr>
          <w:rFonts w:ascii="Times New Roman" w:hAnsi="Times New Roman" w:cs="Times New Roman"/>
          <w:color w:val="000000" w:themeColor="text1"/>
          <w:sz w:val="24"/>
          <w:szCs w:val="24"/>
        </w:rPr>
        <w:t>Após o julgamento dos recursos, o resultado final da etapa de habilitação será divulgado no </w:t>
      </w:r>
      <w:r>
        <w:rPr>
          <w:rFonts w:ascii="Times New Roman" w:hAnsi="Times New Roman" w:cs="Times New Roman"/>
          <w:color w:val="000000" w:themeColor="text1"/>
          <w:sz w:val="24"/>
          <w:szCs w:val="24"/>
        </w:rPr>
        <w:t>Diário Oficial do Município de Jacobina;</w:t>
      </w:r>
    </w:p>
    <w:p w14:paraId="45B1600F" w14:textId="77777777" w:rsidR="00997645" w:rsidRPr="00BF30B8" w:rsidRDefault="00997645" w:rsidP="00997645">
      <w:pPr>
        <w:pBdr>
          <w:top w:val="nil"/>
          <w:left w:val="nil"/>
          <w:bottom w:val="nil"/>
          <w:right w:val="nil"/>
          <w:between w:val="nil"/>
        </w:pBdr>
        <w:spacing w:before="120" w:after="120" w:line="240" w:lineRule="auto"/>
        <w:ind w:right="120"/>
        <w:jc w:val="both"/>
        <w:rPr>
          <w:rFonts w:ascii="Times New Roman" w:hAnsi="Times New Roman" w:cs="Times New Roman"/>
          <w:color w:val="000000"/>
          <w:sz w:val="24"/>
          <w:szCs w:val="24"/>
        </w:rPr>
      </w:pPr>
      <w:r>
        <w:rPr>
          <w:rFonts w:ascii="Times New Roman" w:hAnsi="Times New Roman" w:cs="Times New Roman"/>
          <w:color w:val="000000"/>
          <w:sz w:val="24"/>
          <w:szCs w:val="24"/>
        </w:rPr>
        <w:t xml:space="preserve">c) </w:t>
      </w:r>
      <w:r w:rsidRPr="00BF30B8">
        <w:rPr>
          <w:rFonts w:ascii="Times New Roman" w:hAnsi="Times New Roman" w:cs="Times New Roman"/>
          <w:color w:val="000000"/>
          <w:sz w:val="24"/>
          <w:szCs w:val="24"/>
        </w:rPr>
        <w:t>Após essa etapa, não caberá mais recurso.</w:t>
      </w:r>
    </w:p>
    <w:p w14:paraId="2A2D6AB5" w14:textId="77777777" w:rsidR="00B506C6" w:rsidRPr="00BF30B8" w:rsidRDefault="00B506C6">
      <w:pPr>
        <w:pBdr>
          <w:top w:val="nil"/>
          <w:left w:val="nil"/>
          <w:bottom w:val="nil"/>
          <w:right w:val="nil"/>
          <w:between w:val="nil"/>
        </w:pBdr>
        <w:spacing w:before="120" w:after="120" w:line="240" w:lineRule="auto"/>
        <w:ind w:left="120" w:right="120"/>
        <w:jc w:val="both"/>
        <w:rPr>
          <w:rFonts w:ascii="Times New Roman" w:hAnsi="Times New Roman" w:cs="Times New Roman"/>
          <w:color w:val="000000"/>
          <w:sz w:val="24"/>
          <w:szCs w:val="24"/>
        </w:rPr>
      </w:pPr>
    </w:p>
    <w:p w14:paraId="52CFDBD4" w14:textId="51A9737D" w:rsidR="00C201BD" w:rsidRPr="00BF30B8" w:rsidRDefault="00FB6682" w:rsidP="00CC6149">
      <w:pPr>
        <w:numPr>
          <w:ilvl w:val="0"/>
          <w:numId w:val="1"/>
        </w:numPr>
        <w:pBdr>
          <w:top w:val="nil"/>
          <w:left w:val="nil"/>
          <w:bottom w:val="nil"/>
          <w:right w:val="nil"/>
          <w:between w:val="nil"/>
        </w:pBdr>
        <w:spacing w:before="120" w:after="120" w:line="240" w:lineRule="auto"/>
        <w:ind w:right="120"/>
        <w:jc w:val="both"/>
        <w:rPr>
          <w:rFonts w:ascii="Times New Roman" w:hAnsi="Times New Roman" w:cs="Times New Roman"/>
          <w:color w:val="000000"/>
          <w:sz w:val="24"/>
          <w:szCs w:val="24"/>
        </w:rPr>
      </w:pPr>
      <w:r w:rsidRPr="00BF30B8">
        <w:rPr>
          <w:rFonts w:ascii="Times New Roman" w:hAnsi="Times New Roman" w:cs="Times New Roman"/>
          <w:b/>
          <w:color w:val="000000"/>
          <w:sz w:val="24"/>
          <w:szCs w:val="24"/>
        </w:rPr>
        <w:t>ASSINATURA DO TERMO DE EXECUÇÃO CULTURAL E RECEBIMENTO DOS RECURSOS FINANCEIROS</w:t>
      </w:r>
    </w:p>
    <w:p w14:paraId="0B3131FB" w14:textId="3C1B168A" w:rsidR="00C201BD" w:rsidRPr="00BF30B8" w:rsidRDefault="00FB6682" w:rsidP="00B506C6">
      <w:pPr>
        <w:numPr>
          <w:ilvl w:val="1"/>
          <w:numId w:val="1"/>
        </w:numPr>
        <w:pBdr>
          <w:top w:val="nil"/>
          <w:left w:val="nil"/>
          <w:bottom w:val="nil"/>
          <w:right w:val="nil"/>
          <w:between w:val="nil"/>
        </w:pBdr>
        <w:spacing w:before="120" w:after="120" w:line="240" w:lineRule="auto"/>
        <w:ind w:left="567" w:right="120"/>
        <w:jc w:val="both"/>
        <w:rPr>
          <w:rFonts w:ascii="Times New Roman" w:hAnsi="Times New Roman" w:cs="Times New Roman"/>
          <w:color w:val="000000"/>
          <w:sz w:val="24"/>
          <w:szCs w:val="24"/>
        </w:rPr>
      </w:pPr>
      <w:r w:rsidRPr="00BF30B8">
        <w:rPr>
          <w:rFonts w:ascii="Times New Roman" w:hAnsi="Times New Roman" w:cs="Times New Roman"/>
          <w:b/>
          <w:color w:val="000000"/>
          <w:sz w:val="24"/>
          <w:szCs w:val="24"/>
        </w:rPr>
        <w:t>Termo de Execução Cultural</w:t>
      </w:r>
    </w:p>
    <w:p w14:paraId="7957151D" w14:textId="2868AC56" w:rsidR="00C201BD" w:rsidRPr="00B506C6" w:rsidRDefault="00FB6682" w:rsidP="00B506C6">
      <w:pPr>
        <w:pStyle w:val="PargrafodaLista"/>
        <w:numPr>
          <w:ilvl w:val="0"/>
          <w:numId w:val="23"/>
        </w:numPr>
        <w:pBdr>
          <w:top w:val="nil"/>
          <w:left w:val="nil"/>
          <w:bottom w:val="nil"/>
          <w:right w:val="nil"/>
          <w:between w:val="nil"/>
        </w:pBdr>
        <w:spacing w:before="120" w:after="120" w:line="240" w:lineRule="auto"/>
        <w:ind w:right="120"/>
        <w:jc w:val="both"/>
        <w:rPr>
          <w:rFonts w:ascii="Times New Roman" w:hAnsi="Times New Roman" w:cs="Times New Roman"/>
          <w:color w:val="000000"/>
          <w:sz w:val="24"/>
          <w:szCs w:val="24"/>
        </w:rPr>
      </w:pPr>
      <w:r w:rsidRPr="00B506C6">
        <w:rPr>
          <w:rFonts w:ascii="Times New Roman" w:hAnsi="Times New Roman" w:cs="Times New Roman"/>
          <w:color w:val="000000"/>
          <w:sz w:val="24"/>
          <w:szCs w:val="24"/>
        </w:rPr>
        <w:t>Finalizada a fase de habilitação, o agente cultural contemplado será convocado a assinar o Termo de Execução Cultural, conforme Anexo IV deste Edital, de forma presencial ou eletrônica.</w:t>
      </w:r>
    </w:p>
    <w:p w14:paraId="1CD1FCD0" w14:textId="0A22AC31" w:rsidR="00C201BD" w:rsidRPr="00B506C6" w:rsidRDefault="00FB6682" w:rsidP="00B506C6">
      <w:pPr>
        <w:pStyle w:val="PargrafodaLista"/>
        <w:numPr>
          <w:ilvl w:val="0"/>
          <w:numId w:val="23"/>
        </w:numPr>
        <w:pBdr>
          <w:top w:val="nil"/>
          <w:left w:val="nil"/>
          <w:bottom w:val="nil"/>
          <w:right w:val="nil"/>
          <w:between w:val="nil"/>
        </w:pBdr>
        <w:spacing w:before="120" w:after="120" w:line="240" w:lineRule="auto"/>
        <w:ind w:right="120"/>
        <w:jc w:val="both"/>
        <w:rPr>
          <w:rFonts w:ascii="Times New Roman" w:hAnsi="Times New Roman" w:cs="Times New Roman"/>
          <w:color w:val="000000"/>
          <w:sz w:val="24"/>
          <w:szCs w:val="24"/>
        </w:rPr>
      </w:pPr>
      <w:r w:rsidRPr="00B506C6">
        <w:rPr>
          <w:rFonts w:ascii="Times New Roman" w:hAnsi="Times New Roman" w:cs="Times New Roman"/>
          <w:color w:val="000000"/>
          <w:sz w:val="24"/>
          <w:szCs w:val="24"/>
        </w:rPr>
        <w:t>O Termo de Execução Cultural corresponde ao documento a ser assinado pelo agente cultural selecionado neste Edital e pel</w:t>
      </w:r>
      <w:r w:rsidR="00B506C6">
        <w:rPr>
          <w:rFonts w:ascii="Times New Roman" w:hAnsi="Times New Roman" w:cs="Times New Roman"/>
          <w:color w:val="000000"/>
          <w:sz w:val="24"/>
          <w:szCs w:val="24"/>
        </w:rPr>
        <w:t>a</w:t>
      </w:r>
      <w:r w:rsidR="00497708">
        <w:rPr>
          <w:rFonts w:ascii="Times New Roman" w:hAnsi="Times New Roman" w:cs="Times New Roman"/>
          <w:color w:val="000000"/>
          <w:sz w:val="24"/>
          <w:szCs w:val="24"/>
        </w:rPr>
        <w:t xml:space="preserve"> Prefeitura Municipal de Jacobina, </w:t>
      </w:r>
      <w:r w:rsidRPr="00B506C6">
        <w:rPr>
          <w:rFonts w:ascii="Times New Roman" w:hAnsi="Times New Roman" w:cs="Times New Roman"/>
          <w:color w:val="000000"/>
          <w:sz w:val="24"/>
          <w:szCs w:val="24"/>
        </w:rPr>
        <w:t>contendo as obrigações dos assinantes do Termo.</w:t>
      </w:r>
    </w:p>
    <w:p w14:paraId="3EDC7408" w14:textId="77777777" w:rsidR="00C201BD" w:rsidRPr="00BF30B8" w:rsidRDefault="00C201BD">
      <w:pPr>
        <w:pBdr>
          <w:top w:val="nil"/>
          <w:left w:val="nil"/>
          <w:bottom w:val="nil"/>
          <w:right w:val="nil"/>
          <w:between w:val="nil"/>
        </w:pBdr>
        <w:spacing w:before="120" w:after="120" w:line="240" w:lineRule="auto"/>
        <w:ind w:left="120" w:right="120"/>
        <w:jc w:val="both"/>
        <w:rPr>
          <w:rFonts w:ascii="Times New Roman" w:hAnsi="Times New Roman" w:cs="Times New Roman"/>
          <w:color w:val="000000"/>
          <w:sz w:val="24"/>
          <w:szCs w:val="24"/>
        </w:rPr>
      </w:pPr>
    </w:p>
    <w:p w14:paraId="2A5C20CA" w14:textId="6B2CC656" w:rsidR="00C201BD" w:rsidRPr="00BF30B8" w:rsidRDefault="00FB6682" w:rsidP="00B506C6">
      <w:pPr>
        <w:numPr>
          <w:ilvl w:val="1"/>
          <w:numId w:val="1"/>
        </w:numPr>
        <w:pBdr>
          <w:top w:val="nil"/>
          <w:left w:val="nil"/>
          <w:bottom w:val="nil"/>
          <w:right w:val="nil"/>
          <w:between w:val="nil"/>
        </w:pBdr>
        <w:spacing w:before="120" w:after="120" w:line="240" w:lineRule="auto"/>
        <w:ind w:left="567" w:right="120"/>
        <w:jc w:val="both"/>
        <w:rPr>
          <w:rFonts w:ascii="Times New Roman" w:hAnsi="Times New Roman" w:cs="Times New Roman"/>
          <w:b/>
          <w:color w:val="000000"/>
          <w:sz w:val="24"/>
          <w:szCs w:val="24"/>
        </w:rPr>
      </w:pPr>
      <w:r w:rsidRPr="00BF30B8">
        <w:rPr>
          <w:rFonts w:ascii="Times New Roman" w:hAnsi="Times New Roman" w:cs="Times New Roman"/>
          <w:b/>
          <w:color w:val="000000"/>
          <w:sz w:val="24"/>
          <w:szCs w:val="24"/>
        </w:rPr>
        <w:t>Recebimento dos recursos</w:t>
      </w:r>
      <w:r w:rsidRPr="00BF30B8">
        <w:rPr>
          <w:rFonts w:ascii="Times New Roman" w:hAnsi="Times New Roman" w:cs="Times New Roman"/>
          <w:color w:val="000000"/>
          <w:sz w:val="24"/>
          <w:szCs w:val="24"/>
        </w:rPr>
        <w:t xml:space="preserve"> </w:t>
      </w:r>
      <w:r w:rsidRPr="00BF30B8">
        <w:rPr>
          <w:rFonts w:ascii="Times New Roman" w:hAnsi="Times New Roman" w:cs="Times New Roman"/>
          <w:b/>
          <w:color w:val="000000"/>
          <w:sz w:val="24"/>
          <w:szCs w:val="24"/>
        </w:rPr>
        <w:t>financeiros</w:t>
      </w:r>
    </w:p>
    <w:p w14:paraId="2B629C9B" w14:textId="77777777" w:rsidR="00C201BD" w:rsidRPr="00B506C6" w:rsidRDefault="00FB6682" w:rsidP="00B506C6">
      <w:pPr>
        <w:pStyle w:val="PargrafodaLista"/>
        <w:numPr>
          <w:ilvl w:val="0"/>
          <w:numId w:val="24"/>
        </w:numPr>
        <w:pBdr>
          <w:top w:val="nil"/>
          <w:left w:val="nil"/>
          <w:bottom w:val="nil"/>
          <w:right w:val="nil"/>
          <w:between w:val="nil"/>
        </w:pBdr>
        <w:spacing w:before="120" w:after="120" w:line="240" w:lineRule="auto"/>
        <w:ind w:right="120"/>
        <w:jc w:val="both"/>
        <w:rPr>
          <w:rFonts w:ascii="Times New Roman" w:hAnsi="Times New Roman" w:cs="Times New Roman"/>
          <w:color w:val="FF0000"/>
          <w:sz w:val="24"/>
          <w:szCs w:val="24"/>
        </w:rPr>
      </w:pPr>
      <w:r w:rsidRPr="00B506C6">
        <w:rPr>
          <w:rFonts w:ascii="Times New Roman" w:hAnsi="Times New Roman" w:cs="Times New Roman"/>
          <w:color w:val="000000"/>
          <w:sz w:val="24"/>
          <w:szCs w:val="24"/>
        </w:rPr>
        <w:t>Após a assinatura do Termo de Execução Cultural, o agente cultural receberá os recursos em conta bancária específica aberta para o recebimento dos recursos deste Edital, em desembolso único ou em parcelas.</w:t>
      </w:r>
    </w:p>
    <w:p w14:paraId="12FDAC25" w14:textId="181DB91B" w:rsidR="00C201BD" w:rsidRPr="00B506C6" w:rsidRDefault="00FB6682" w:rsidP="00B506C6">
      <w:pPr>
        <w:pStyle w:val="PargrafodaLista"/>
        <w:numPr>
          <w:ilvl w:val="0"/>
          <w:numId w:val="24"/>
        </w:numPr>
        <w:pBdr>
          <w:top w:val="nil"/>
          <w:left w:val="nil"/>
          <w:bottom w:val="nil"/>
          <w:right w:val="nil"/>
          <w:between w:val="nil"/>
        </w:pBdr>
        <w:spacing w:before="120" w:after="120" w:line="240" w:lineRule="auto"/>
        <w:ind w:right="120"/>
        <w:jc w:val="both"/>
        <w:rPr>
          <w:rFonts w:ascii="Times New Roman" w:hAnsi="Times New Roman" w:cs="Times New Roman"/>
          <w:color w:val="000000"/>
          <w:sz w:val="24"/>
          <w:szCs w:val="24"/>
        </w:rPr>
      </w:pPr>
      <w:r w:rsidRPr="00B506C6">
        <w:rPr>
          <w:rFonts w:ascii="Times New Roman" w:hAnsi="Times New Roman" w:cs="Times New Roman"/>
          <w:color w:val="000000"/>
          <w:sz w:val="24"/>
          <w:szCs w:val="24"/>
        </w:rPr>
        <w:t>Para recebimento dos recursos, o agente cultural deve abrir conta bancária específica, em instituição financeira pública</w:t>
      </w:r>
      <w:r w:rsidR="008674B3" w:rsidRPr="00B506C6">
        <w:rPr>
          <w:rFonts w:ascii="Times New Roman" w:hAnsi="Times New Roman" w:cs="Times New Roman"/>
          <w:color w:val="000000"/>
          <w:sz w:val="24"/>
          <w:szCs w:val="24"/>
        </w:rPr>
        <w:t xml:space="preserve"> i</w:t>
      </w:r>
      <w:r w:rsidRPr="00B506C6">
        <w:rPr>
          <w:rFonts w:ascii="Times New Roman" w:hAnsi="Times New Roman" w:cs="Times New Roman"/>
          <w:color w:val="000000"/>
          <w:sz w:val="24"/>
          <w:szCs w:val="24"/>
        </w:rPr>
        <w:t>senta de tarifas bancárias ou em instituição financeira privada</w:t>
      </w:r>
      <w:r w:rsidR="006E0ED0" w:rsidRPr="00B506C6">
        <w:rPr>
          <w:rFonts w:ascii="Times New Roman" w:hAnsi="Times New Roman" w:cs="Times New Roman"/>
          <w:color w:val="000000"/>
          <w:sz w:val="24"/>
          <w:szCs w:val="24"/>
        </w:rPr>
        <w:t>.</w:t>
      </w:r>
    </w:p>
    <w:p w14:paraId="28C1C20A" w14:textId="40277C17" w:rsidR="00C201BD" w:rsidRDefault="00B506C6" w:rsidP="00EB67B0">
      <w:pPr>
        <w:pBdr>
          <w:top w:val="nil"/>
          <w:left w:val="nil"/>
          <w:bottom w:val="nil"/>
          <w:right w:val="nil"/>
          <w:between w:val="nil"/>
        </w:pBdr>
        <w:spacing w:before="120" w:after="120" w:line="240" w:lineRule="auto"/>
        <w:ind w:right="120"/>
        <w:jc w:val="both"/>
        <w:rPr>
          <w:rFonts w:ascii="Times New Roman" w:hAnsi="Times New Roman" w:cs="Times New Roman"/>
          <w:color w:val="000000"/>
          <w:sz w:val="24"/>
          <w:szCs w:val="24"/>
        </w:rPr>
      </w:pPr>
      <w:r>
        <w:rPr>
          <w:rFonts w:ascii="Times New Roman" w:hAnsi="Times New Roman" w:cs="Times New Roman"/>
          <w:b/>
          <w:color w:val="000000"/>
          <w:sz w:val="24"/>
          <w:szCs w:val="24"/>
        </w:rPr>
        <w:t>10.2.1</w:t>
      </w:r>
      <w:r w:rsidR="00FB6682" w:rsidRPr="00BF30B8">
        <w:rPr>
          <w:rFonts w:ascii="Times New Roman" w:hAnsi="Times New Roman" w:cs="Times New Roman"/>
          <w:color w:val="000000"/>
          <w:sz w:val="24"/>
          <w:szCs w:val="24"/>
        </w:rPr>
        <w:t xml:space="preserve"> A assinatura do Termo de Execução Cultural e o recebimento </w:t>
      </w:r>
      <w:r w:rsidR="00EB67B0" w:rsidRPr="00BF30B8">
        <w:rPr>
          <w:rFonts w:ascii="Times New Roman" w:hAnsi="Times New Roman" w:cs="Times New Roman"/>
          <w:color w:val="000000"/>
          <w:sz w:val="24"/>
          <w:szCs w:val="24"/>
        </w:rPr>
        <w:t>dos recursos</w:t>
      </w:r>
      <w:r w:rsidR="00FB6682" w:rsidRPr="00BF30B8">
        <w:rPr>
          <w:rFonts w:ascii="Times New Roman" w:hAnsi="Times New Roman" w:cs="Times New Roman"/>
          <w:color w:val="000000"/>
          <w:sz w:val="24"/>
          <w:szCs w:val="24"/>
        </w:rPr>
        <w:t xml:space="preserve"> estão condicionados à existência de disponibilidade orçamentária e financeira, caracterizando a seleção como expectativa de direito do agente cultural. </w:t>
      </w:r>
    </w:p>
    <w:p w14:paraId="657260B9" w14:textId="01AC8833" w:rsidR="00B506C6" w:rsidRPr="00BF30B8" w:rsidRDefault="00B506C6" w:rsidP="00EB67B0">
      <w:pPr>
        <w:pBdr>
          <w:top w:val="nil"/>
          <w:left w:val="nil"/>
          <w:bottom w:val="nil"/>
          <w:right w:val="nil"/>
          <w:between w:val="nil"/>
        </w:pBdr>
        <w:spacing w:before="120" w:after="120" w:line="240" w:lineRule="auto"/>
        <w:ind w:right="120"/>
        <w:jc w:val="both"/>
        <w:rPr>
          <w:rFonts w:ascii="Times New Roman" w:hAnsi="Times New Roman" w:cs="Times New Roman"/>
          <w:color w:val="000000"/>
          <w:sz w:val="24"/>
          <w:szCs w:val="24"/>
        </w:rPr>
      </w:pPr>
      <w:r>
        <w:rPr>
          <w:rFonts w:ascii="Times New Roman" w:hAnsi="Times New Roman" w:cs="Times New Roman"/>
          <w:color w:val="000000"/>
          <w:sz w:val="24"/>
          <w:szCs w:val="24"/>
        </w:rPr>
        <w:t xml:space="preserve">a) </w:t>
      </w:r>
      <w:r w:rsidRPr="00B506C6">
        <w:rPr>
          <w:rFonts w:ascii="Times New Roman" w:hAnsi="Times New Roman" w:cs="Times New Roman"/>
          <w:color w:val="000000"/>
          <w:sz w:val="24"/>
          <w:szCs w:val="24"/>
        </w:rPr>
        <w:t>O agente cultural deve assinar o Termo de Execução Cultural até</w:t>
      </w:r>
      <w:r w:rsidR="0082751C">
        <w:rPr>
          <w:rFonts w:ascii="Times New Roman" w:hAnsi="Times New Roman" w:cs="Times New Roman"/>
          <w:color w:val="000000"/>
          <w:sz w:val="24"/>
          <w:szCs w:val="24"/>
        </w:rPr>
        <w:t xml:space="preserve"> </w:t>
      </w:r>
      <w:r w:rsidR="00627062" w:rsidRPr="00627062">
        <w:rPr>
          <w:rFonts w:ascii="Times New Roman" w:hAnsi="Times New Roman" w:cs="Times New Roman"/>
          <w:color w:val="000000"/>
          <w:sz w:val="24"/>
          <w:szCs w:val="24"/>
        </w:rPr>
        <w:t>1</w:t>
      </w:r>
      <w:r w:rsidR="00BF50C3">
        <w:rPr>
          <w:rFonts w:ascii="Times New Roman" w:hAnsi="Times New Roman" w:cs="Times New Roman"/>
          <w:color w:val="000000"/>
          <w:sz w:val="24"/>
          <w:szCs w:val="24"/>
        </w:rPr>
        <w:t>6</w:t>
      </w:r>
      <w:r w:rsidR="0082751C" w:rsidRPr="00627062">
        <w:rPr>
          <w:rFonts w:ascii="Times New Roman" w:hAnsi="Times New Roman" w:cs="Times New Roman"/>
          <w:color w:val="000000"/>
          <w:sz w:val="24"/>
          <w:szCs w:val="24"/>
        </w:rPr>
        <w:t>/0</w:t>
      </w:r>
      <w:r w:rsidR="00627062" w:rsidRPr="00627062">
        <w:rPr>
          <w:rFonts w:ascii="Times New Roman" w:hAnsi="Times New Roman" w:cs="Times New Roman"/>
          <w:color w:val="000000"/>
          <w:sz w:val="24"/>
          <w:szCs w:val="24"/>
        </w:rPr>
        <w:t>6</w:t>
      </w:r>
      <w:r w:rsidR="0082751C" w:rsidRPr="00627062">
        <w:rPr>
          <w:rFonts w:ascii="Times New Roman" w:hAnsi="Times New Roman" w:cs="Times New Roman"/>
          <w:color w:val="000000"/>
          <w:sz w:val="24"/>
          <w:szCs w:val="24"/>
        </w:rPr>
        <w:t>/2025</w:t>
      </w:r>
      <w:r w:rsidRPr="00627062">
        <w:rPr>
          <w:rFonts w:ascii="Times New Roman" w:hAnsi="Times New Roman" w:cs="Times New Roman"/>
          <w:color w:val="000000"/>
          <w:sz w:val="24"/>
          <w:szCs w:val="24"/>
        </w:rPr>
        <w:t xml:space="preserve"> sob</w:t>
      </w:r>
      <w:r w:rsidRPr="00B506C6">
        <w:rPr>
          <w:rFonts w:ascii="Times New Roman" w:hAnsi="Times New Roman" w:cs="Times New Roman"/>
          <w:color w:val="000000"/>
          <w:sz w:val="24"/>
          <w:szCs w:val="24"/>
        </w:rPr>
        <w:t xml:space="preserve"> pena de perda do apoio financeiro e convocação do suplente para assumir sua vaga</w:t>
      </w:r>
      <w:r w:rsidR="0082751C">
        <w:rPr>
          <w:rFonts w:ascii="Times New Roman" w:hAnsi="Times New Roman" w:cs="Times New Roman"/>
          <w:color w:val="000000"/>
          <w:sz w:val="24"/>
          <w:szCs w:val="24"/>
        </w:rPr>
        <w:t>.</w:t>
      </w:r>
    </w:p>
    <w:p w14:paraId="6838BBAB" w14:textId="77777777" w:rsidR="00C201BD" w:rsidRPr="00BF30B8" w:rsidRDefault="00FB6682">
      <w:pPr>
        <w:pBdr>
          <w:top w:val="nil"/>
          <w:left w:val="nil"/>
          <w:bottom w:val="nil"/>
          <w:right w:val="nil"/>
          <w:between w:val="nil"/>
        </w:pBdr>
        <w:spacing w:before="120" w:after="120" w:line="240" w:lineRule="auto"/>
        <w:ind w:left="120" w:right="120"/>
        <w:jc w:val="both"/>
        <w:rPr>
          <w:rFonts w:ascii="Times New Roman" w:hAnsi="Times New Roman" w:cs="Times New Roman"/>
          <w:color w:val="000000"/>
          <w:sz w:val="24"/>
          <w:szCs w:val="24"/>
        </w:rPr>
      </w:pPr>
      <w:r w:rsidRPr="00BF30B8">
        <w:rPr>
          <w:rFonts w:ascii="Times New Roman" w:hAnsi="Times New Roman" w:cs="Times New Roman"/>
          <w:color w:val="000000"/>
          <w:sz w:val="24"/>
          <w:szCs w:val="24"/>
        </w:rPr>
        <w:t> </w:t>
      </w:r>
    </w:p>
    <w:p w14:paraId="638478C5" w14:textId="66B69E11" w:rsidR="00C201BD" w:rsidRPr="00BF30B8" w:rsidRDefault="00FB6682" w:rsidP="00CC6149">
      <w:pPr>
        <w:numPr>
          <w:ilvl w:val="0"/>
          <w:numId w:val="1"/>
        </w:numPr>
        <w:pBdr>
          <w:top w:val="nil"/>
          <w:left w:val="nil"/>
          <w:bottom w:val="nil"/>
          <w:right w:val="nil"/>
          <w:between w:val="nil"/>
        </w:pBdr>
        <w:spacing w:before="120" w:after="120" w:line="240" w:lineRule="auto"/>
        <w:ind w:right="120"/>
        <w:jc w:val="both"/>
        <w:rPr>
          <w:rFonts w:ascii="Times New Roman" w:hAnsi="Times New Roman" w:cs="Times New Roman"/>
          <w:color w:val="000000"/>
          <w:sz w:val="24"/>
          <w:szCs w:val="24"/>
        </w:rPr>
      </w:pPr>
      <w:r w:rsidRPr="00BF30B8">
        <w:rPr>
          <w:rFonts w:ascii="Times New Roman" w:hAnsi="Times New Roman" w:cs="Times New Roman"/>
          <w:b/>
          <w:color w:val="000000"/>
          <w:sz w:val="24"/>
          <w:szCs w:val="24"/>
        </w:rPr>
        <w:t>DIVULGAÇÃO DOS PROJETOS</w:t>
      </w:r>
    </w:p>
    <w:p w14:paraId="6C19FBC0" w14:textId="42FC9641" w:rsidR="00C201BD" w:rsidRPr="00BF30B8" w:rsidRDefault="0082751C">
      <w:pPr>
        <w:pBdr>
          <w:top w:val="nil"/>
          <w:left w:val="nil"/>
          <w:bottom w:val="nil"/>
          <w:right w:val="nil"/>
          <w:between w:val="nil"/>
        </w:pBdr>
        <w:spacing w:before="120" w:after="120" w:line="240" w:lineRule="auto"/>
        <w:ind w:left="120" w:right="120"/>
        <w:jc w:val="both"/>
        <w:rPr>
          <w:rFonts w:ascii="Times New Roman" w:hAnsi="Times New Roman" w:cs="Times New Roman"/>
          <w:color w:val="000000"/>
          <w:sz w:val="24"/>
          <w:szCs w:val="24"/>
        </w:rPr>
      </w:pPr>
      <w:r>
        <w:rPr>
          <w:rFonts w:ascii="Times New Roman" w:hAnsi="Times New Roman" w:cs="Times New Roman"/>
          <w:color w:val="000000"/>
          <w:sz w:val="24"/>
          <w:szCs w:val="24"/>
        </w:rPr>
        <w:t xml:space="preserve">a) </w:t>
      </w:r>
      <w:bookmarkStart w:id="19" w:name="_Hlk196642655"/>
      <w:r w:rsidR="00FB6682" w:rsidRPr="00BF30B8">
        <w:rPr>
          <w:rFonts w:ascii="Times New Roman" w:hAnsi="Times New Roman" w:cs="Times New Roman"/>
          <w:color w:val="000000"/>
          <w:sz w:val="24"/>
          <w:szCs w:val="24"/>
        </w:rPr>
        <w:t>Os produtos artístico-culturais e as peças de divulgação dos projetos exibirão as marcas do Governo federal e do</w:t>
      </w:r>
      <w:r>
        <w:rPr>
          <w:rFonts w:ascii="Times New Roman" w:hAnsi="Times New Roman" w:cs="Times New Roman"/>
          <w:color w:val="000000"/>
          <w:sz w:val="24"/>
          <w:szCs w:val="24"/>
        </w:rPr>
        <w:t xml:space="preserve"> Município de Jacobina,</w:t>
      </w:r>
      <w:r w:rsidR="00FB6682" w:rsidRPr="00BF30B8">
        <w:rPr>
          <w:rFonts w:ascii="Times New Roman" w:hAnsi="Times New Roman" w:cs="Times New Roman"/>
          <w:color w:val="FF0000"/>
          <w:sz w:val="24"/>
          <w:szCs w:val="24"/>
        </w:rPr>
        <w:t xml:space="preserve"> </w:t>
      </w:r>
      <w:r w:rsidR="00FB6682" w:rsidRPr="00BF30B8">
        <w:rPr>
          <w:rFonts w:ascii="Times New Roman" w:hAnsi="Times New Roman" w:cs="Times New Roman"/>
          <w:color w:val="000000"/>
          <w:sz w:val="24"/>
          <w:szCs w:val="24"/>
        </w:rPr>
        <w:t xml:space="preserve">de acordo com as orientações </w:t>
      </w:r>
      <w:r w:rsidR="00FB6682" w:rsidRPr="00BF30B8">
        <w:rPr>
          <w:rFonts w:ascii="Times New Roman" w:hAnsi="Times New Roman" w:cs="Times New Roman"/>
          <w:color w:val="000000"/>
          <w:sz w:val="24"/>
          <w:szCs w:val="24"/>
        </w:rPr>
        <w:lastRenderedPageBreak/>
        <w:t>técnicas do manual de aplicação de marcas divulgado pelo Ministério da Cultura</w:t>
      </w:r>
      <w:r w:rsidR="005D55AC" w:rsidRPr="00BF30B8">
        <w:rPr>
          <w:rFonts w:ascii="Times New Roman" w:hAnsi="Times New Roman" w:cs="Times New Roman"/>
          <w:color w:val="000000"/>
          <w:sz w:val="24"/>
          <w:szCs w:val="24"/>
        </w:rPr>
        <w:t>, observando as vedações existentes na Lei nº 9.504/1997 (Lei das Eleições) nos três meses que antecedem as eleições</w:t>
      </w:r>
      <w:r w:rsidR="00FA6364">
        <w:rPr>
          <w:rFonts w:ascii="Times New Roman" w:hAnsi="Times New Roman" w:cs="Times New Roman"/>
          <w:color w:val="000000"/>
          <w:sz w:val="24"/>
          <w:szCs w:val="24"/>
        </w:rPr>
        <w:t>, bem como de acordo as orientações da Prefeitura de jacobina-BA</w:t>
      </w:r>
      <w:bookmarkEnd w:id="19"/>
      <w:r w:rsidR="005D55AC" w:rsidRPr="00BF30B8">
        <w:rPr>
          <w:rFonts w:ascii="Times New Roman" w:hAnsi="Times New Roman" w:cs="Times New Roman"/>
          <w:color w:val="000000"/>
          <w:sz w:val="24"/>
          <w:szCs w:val="24"/>
        </w:rPr>
        <w:t>.</w:t>
      </w:r>
    </w:p>
    <w:p w14:paraId="3BDBDAF4" w14:textId="0C3444BB" w:rsidR="00C201BD" w:rsidRPr="00BF30B8" w:rsidRDefault="0082751C">
      <w:pPr>
        <w:pBdr>
          <w:top w:val="nil"/>
          <w:left w:val="nil"/>
          <w:bottom w:val="nil"/>
          <w:right w:val="nil"/>
          <w:between w:val="nil"/>
        </w:pBdr>
        <w:spacing w:before="120" w:after="120" w:line="240" w:lineRule="auto"/>
        <w:ind w:left="120" w:right="120"/>
        <w:jc w:val="both"/>
        <w:rPr>
          <w:rFonts w:ascii="Times New Roman" w:hAnsi="Times New Roman" w:cs="Times New Roman"/>
          <w:color w:val="000000"/>
          <w:sz w:val="24"/>
          <w:szCs w:val="24"/>
        </w:rPr>
      </w:pPr>
      <w:r>
        <w:rPr>
          <w:rFonts w:ascii="Times New Roman" w:hAnsi="Times New Roman" w:cs="Times New Roman"/>
          <w:color w:val="000000"/>
          <w:sz w:val="24"/>
          <w:szCs w:val="24"/>
        </w:rPr>
        <w:t xml:space="preserve">b) </w:t>
      </w:r>
      <w:r w:rsidR="00FB6682" w:rsidRPr="00BF30B8">
        <w:rPr>
          <w:rFonts w:ascii="Times New Roman" w:hAnsi="Times New Roman" w:cs="Times New Roman"/>
          <w:color w:val="000000"/>
          <w:sz w:val="24"/>
          <w:szCs w:val="24"/>
        </w:rPr>
        <w:t>O material de divulgação dos projetos e seus produtos será disponibilizado em formatos acessíveis a pessoas com deficiência e conterá informações sobre os recursos de acessibilidade disponibilizados.</w:t>
      </w:r>
    </w:p>
    <w:p w14:paraId="33816D22" w14:textId="2DE9D52F" w:rsidR="006022ED" w:rsidRPr="00BF30B8" w:rsidRDefault="0082751C">
      <w:pPr>
        <w:pBdr>
          <w:top w:val="nil"/>
          <w:left w:val="nil"/>
          <w:bottom w:val="nil"/>
          <w:right w:val="nil"/>
          <w:between w:val="nil"/>
        </w:pBdr>
        <w:spacing w:before="120" w:after="120" w:line="240" w:lineRule="auto"/>
        <w:ind w:left="120" w:right="120"/>
        <w:jc w:val="both"/>
        <w:rPr>
          <w:rFonts w:ascii="Times New Roman" w:hAnsi="Times New Roman" w:cs="Times New Roman"/>
          <w:color w:val="000000"/>
          <w:sz w:val="24"/>
          <w:szCs w:val="24"/>
        </w:rPr>
      </w:pPr>
      <w:r>
        <w:rPr>
          <w:rFonts w:ascii="Times New Roman" w:hAnsi="Times New Roman" w:cs="Times New Roman"/>
          <w:color w:val="000000"/>
          <w:sz w:val="24"/>
          <w:szCs w:val="24"/>
        </w:rPr>
        <w:t xml:space="preserve">c) </w:t>
      </w:r>
      <w:r w:rsidR="006022ED" w:rsidRPr="00BF30B8">
        <w:rPr>
          <w:rFonts w:ascii="Times New Roman" w:hAnsi="Times New Roman" w:cs="Times New Roman"/>
          <w:color w:val="000000"/>
          <w:sz w:val="24"/>
          <w:szCs w:val="24"/>
        </w:rPr>
        <w:t>O material de divulgação deverá ter caráter educativo, informativo ou de orientação social, dela não podendo constar nomes, símbolos ou imagens que caracterizem promoção pessoal de autoridades ou servidores públicos, nos termos do § 1º do art. 37 da Constituição Federal.</w:t>
      </w:r>
    </w:p>
    <w:p w14:paraId="7C6B932F" w14:textId="77777777" w:rsidR="00C201BD" w:rsidRPr="00BF30B8" w:rsidRDefault="00FB6682">
      <w:pPr>
        <w:pBdr>
          <w:top w:val="nil"/>
          <w:left w:val="nil"/>
          <w:bottom w:val="nil"/>
          <w:right w:val="nil"/>
          <w:between w:val="nil"/>
        </w:pBdr>
        <w:spacing w:before="120" w:after="120" w:line="240" w:lineRule="auto"/>
        <w:ind w:left="120" w:right="120"/>
        <w:jc w:val="both"/>
        <w:rPr>
          <w:rFonts w:ascii="Times New Roman" w:hAnsi="Times New Roman" w:cs="Times New Roman"/>
          <w:color w:val="000000"/>
          <w:sz w:val="24"/>
          <w:szCs w:val="24"/>
        </w:rPr>
      </w:pPr>
      <w:r w:rsidRPr="00BF30B8">
        <w:rPr>
          <w:rFonts w:ascii="Times New Roman" w:hAnsi="Times New Roman" w:cs="Times New Roman"/>
          <w:color w:val="000000"/>
          <w:sz w:val="24"/>
          <w:szCs w:val="24"/>
        </w:rPr>
        <w:t> </w:t>
      </w:r>
    </w:p>
    <w:p w14:paraId="45FA7C64" w14:textId="57C0811C" w:rsidR="00C201BD" w:rsidRPr="00BF30B8" w:rsidRDefault="00FB6682" w:rsidP="00CC6149">
      <w:pPr>
        <w:numPr>
          <w:ilvl w:val="0"/>
          <w:numId w:val="1"/>
        </w:numPr>
        <w:pBdr>
          <w:top w:val="nil"/>
          <w:left w:val="nil"/>
          <w:bottom w:val="nil"/>
          <w:right w:val="nil"/>
          <w:between w:val="nil"/>
        </w:pBdr>
        <w:spacing w:before="120" w:after="120" w:line="240" w:lineRule="auto"/>
        <w:ind w:right="120"/>
        <w:jc w:val="both"/>
        <w:rPr>
          <w:rFonts w:ascii="Times New Roman" w:hAnsi="Times New Roman" w:cs="Times New Roman"/>
          <w:color w:val="000000"/>
          <w:sz w:val="24"/>
          <w:szCs w:val="24"/>
        </w:rPr>
      </w:pPr>
      <w:r w:rsidRPr="00BF30B8">
        <w:rPr>
          <w:rFonts w:ascii="Times New Roman" w:hAnsi="Times New Roman" w:cs="Times New Roman"/>
          <w:b/>
          <w:color w:val="000000"/>
          <w:sz w:val="24"/>
          <w:szCs w:val="24"/>
        </w:rPr>
        <w:t>MONITORAMENTO E AVALIAÇÃO DE RESULTADOS </w:t>
      </w:r>
    </w:p>
    <w:p w14:paraId="3582EE28" w14:textId="3C159762" w:rsidR="00C201BD" w:rsidRPr="00BF30B8" w:rsidRDefault="00FB6682" w:rsidP="0082751C">
      <w:pPr>
        <w:numPr>
          <w:ilvl w:val="1"/>
          <w:numId w:val="1"/>
        </w:numPr>
        <w:pBdr>
          <w:top w:val="nil"/>
          <w:left w:val="nil"/>
          <w:bottom w:val="nil"/>
          <w:right w:val="nil"/>
          <w:between w:val="nil"/>
        </w:pBdr>
        <w:spacing w:before="120" w:after="120" w:line="240" w:lineRule="auto"/>
        <w:ind w:left="567" w:right="120"/>
        <w:jc w:val="both"/>
        <w:rPr>
          <w:rFonts w:ascii="Times New Roman" w:hAnsi="Times New Roman" w:cs="Times New Roman"/>
          <w:b/>
          <w:color w:val="FF0000"/>
          <w:sz w:val="24"/>
          <w:szCs w:val="24"/>
        </w:rPr>
      </w:pPr>
      <w:bookmarkStart w:id="20" w:name="_Hlk196643162"/>
      <w:r w:rsidRPr="00BF30B8">
        <w:rPr>
          <w:rFonts w:ascii="Times New Roman" w:hAnsi="Times New Roman" w:cs="Times New Roman"/>
          <w:b/>
          <w:color w:val="000000"/>
          <w:sz w:val="24"/>
          <w:szCs w:val="24"/>
        </w:rPr>
        <w:t xml:space="preserve">Monitoramento e avaliação realizados </w:t>
      </w:r>
      <w:r w:rsidR="0082751C" w:rsidRPr="0082751C">
        <w:rPr>
          <w:rFonts w:ascii="Times New Roman" w:hAnsi="Times New Roman" w:cs="Times New Roman"/>
          <w:b/>
          <w:bCs/>
          <w:color w:val="000000"/>
          <w:sz w:val="24"/>
          <w:szCs w:val="24"/>
        </w:rPr>
        <w:t xml:space="preserve">pela </w:t>
      </w:r>
      <w:r w:rsidR="00497708">
        <w:rPr>
          <w:rFonts w:ascii="Times New Roman" w:hAnsi="Times New Roman" w:cs="Times New Roman"/>
          <w:b/>
          <w:bCs/>
          <w:color w:val="000000"/>
          <w:sz w:val="24"/>
          <w:szCs w:val="24"/>
        </w:rPr>
        <w:t>Prefeitura de Jacobina, através da Diretoria de Cultura</w:t>
      </w:r>
      <w:bookmarkEnd w:id="20"/>
      <w:r w:rsidR="00497708">
        <w:rPr>
          <w:rFonts w:ascii="Times New Roman" w:hAnsi="Times New Roman" w:cs="Times New Roman"/>
          <w:b/>
          <w:bCs/>
          <w:color w:val="000000"/>
          <w:sz w:val="24"/>
          <w:szCs w:val="24"/>
        </w:rPr>
        <w:t>.</w:t>
      </w:r>
    </w:p>
    <w:p w14:paraId="7AF74899" w14:textId="0EFD6A33" w:rsidR="00C201BD" w:rsidRPr="00BF30B8" w:rsidRDefault="0082751C">
      <w:pPr>
        <w:pBdr>
          <w:top w:val="nil"/>
          <w:left w:val="nil"/>
          <w:bottom w:val="nil"/>
          <w:right w:val="nil"/>
          <w:between w:val="nil"/>
        </w:pBdr>
        <w:spacing w:before="120" w:after="120" w:line="240" w:lineRule="auto"/>
        <w:ind w:left="120" w:right="120"/>
        <w:jc w:val="both"/>
        <w:rPr>
          <w:rFonts w:ascii="Times New Roman" w:hAnsi="Times New Roman" w:cs="Times New Roman"/>
          <w:color w:val="000000"/>
          <w:sz w:val="24"/>
          <w:szCs w:val="24"/>
        </w:rPr>
      </w:pPr>
      <w:bookmarkStart w:id="21" w:name="_Hlk196643304"/>
      <w:r>
        <w:rPr>
          <w:rFonts w:ascii="Times New Roman" w:hAnsi="Times New Roman" w:cs="Times New Roman"/>
          <w:color w:val="000000" w:themeColor="text1"/>
          <w:sz w:val="24"/>
          <w:szCs w:val="24"/>
        </w:rPr>
        <w:t xml:space="preserve">a) </w:t>
      </w:r>
      <w:r w:rsidR="00FB6682" w:rsidRPr="00BF30B8">
        <w:rPr>
          <w:rFonts w:ascii="Times New Roman" w:hAnsi="Times New Roman" w:cs="Times New Roman"/>
          <w:color w:val="000000" w:themeColor="text1"/>
          <w:sz w:val="24"/>
          <w:szCs w:val="24"/>
        </w:rPr>
        <w:t xml:space="preserve">Os procedimentos de monitoramento e avaliação dos projetos culturais contemplados, assim como </w:t>
      </w:r>
      <w:r w:rsidR="005D55AC" w:rsidRPr="00BF30B8">
        <w:rPr>
          <w:rFonts w:ascii="Times New Roman" w:hAnsi="Times New Roman" w:cs="Times New Roman"/>
          <w:color w:val="000000" w:themeColor="text1"/>
          <w:sz w:val="24"/>
          <w:szCs w:val="24"/>
        </w:rPr>
        <w:t xml:space="preserve">a </w:t>
      </w:r>
      <w:r w:rsidR="00497708" w:rsidRPr="00BF30B8">
        <w:rPr>
          <w:rFonts w:ascii="Times New Roman" w:hAnsi="Times New Roman" w:cs="Times New Roman"/>
          <w:color w:val="000000" w:themeColor="text1"/>
          <w:sz w:val="24"/>
          <w:szCs w:val="24"/>
        </w:rPr>
        <w:t>prestação</w:t>
      </w:r>
      <w:r w:rsidR="00FB6682" w:rsidRPr="00BF30B8">
        <w:rPr>
          <w:rFonts w:ascii="Times New Roman" w:hAnsi="Times New Roman" w:cs="Times New Roman"/>
          <w:color w:val="000000" w:themeColor="text1"/>
          <w:sz w:val="24"/>
          <w:szCs w:val="24"/>
        </w:rPr>
        <w:t xml:space="preserve"> de </w:t>
      </w:r>
      <w:r w:rsidR="00497708" w:rsidRPr="00BF30B8">
        <w:rPr>
          <w:rFonts w:ascii="Times New Roman" w:hAnsi="Times New Roman" w:cs="Times New Roman"/>
          <w:color w:val="000000" w:themeColor="text1"/>
          <w:sz w:val="24"/>
          <w:szCs w:val="24"/>
        </w:rPr>
        <w:t>informação</w:t>
      </w:r>
      <w:r w:rsidR="00FB6682" w:rsidRPr="00BF30B8">
        <w:rPr>
          <w:rFonts w:ascii="Times New Roman" w:hAnsi="Times New Roman" w:cs="Times New Roman"/>
          <w:color w:val="000000" w:themeColor="text1"/>
          <w:sz w:val="24"/>
          <w:szCs w:val="24"/>
        </w:rPr>
        <w:t xml:space="preserve"> à </w:t>
      </w:r>
      <w:r w:rsidR="00497708" w:rsidRPr="00BF30B8">
        <w:rPr>
          <w:rFonts w:ascii="Times New Roman" w:hAnsi="Times New Roman" w:cs="Times New Roman"/>
          <w:color w:val="000000" w:themeColor="text1"/>
          <w:sz w:val="24"/>
          <w:szCs w:val="24"/>
        </w:rPr>
        <w:t>administração</w:t>
      </w:r>
      <w:r w:rsidR="00FB6682" w:rsidRPr="00BF30B8">
        <w:rPr>
          <w:rFonts w:ascii="Times New Roman" w:hAnsi="Times New Roman" w:cs="Times New Roman"/>
          <w:color w:val="000000" w:themeColor="text1"/>
          <w:sz w:val="24"/>
          <w:szCs w:val="24"/>
        </w:rPr>
        <w:t xml:space="preserve"> </w:t>
      </w:r>
      <w:r w:rsidR="00497708" w:rsidRPr="00BF30B8">
        <w:rPr>
          <w:rFonts w:ascii="Times New Roman" w:hAnsi="Times New Roman" w:cs="Times New Roman"/>
          <w:color w:val="000000" w:themeColor="text1"/>
          <w:sz w:val="24"/>
          <w:szCs w:val="24"/>
        </w:rPr>
        <w:t>pública</w:t>
      </w:r>
      <w:r w:rsidR="00FB6682" w:rsidRPr="00BF30B8">
        <w:rPr>
          <w:rFonts w:ascii="Times New Roman" w:hAnsi="Times New Roman" w:cs="Times New Roman"/>
          <w:color w:val="000000" w:themeColor="text1"/>
          <w:sz w:val="24"/>
          <w:szCs w:val="24"/>
        </w:rPr>
        <w:t xml:space="preserve">, observarão </w:t>
      </w:r>
      <w:r w:rsidR="002A544A" w:rsidRPr="00BF30B8">
        <w:rPr>
          <w:rFonts w:ascii="Times New Roman" w:hAnsi="Times New Roman" w:cs="Times New Roman"/>
          <w:color w:val="000000" w:themeColor="text1"/>
          <w:sz w:val="24"/>
          <w:szCs w:val="24"/>
        </w:rPr>
        <w:t xml:space="preserve">a Lei nº </w:t>
      </w:r>
      <w:r w:rsidR="006F4286" w:rsidRPr="00BF30B8">
        <w:rPr>
          <w:rFonts w:ascii="Times New Roman" w:hAnsi="Times New Roman" w:cs="Times New Roman"/>
          <w:color w:val="000000" w:themeColor="text1"/>
          <w:sz w:val="24"/>
          <w:szCs w:val="24"/>
        </w:rPr>
        <w:t>14.903/2024</w:t>
      </w:r>
      <w:r w:rsidR="00F37F83" w:rsidRPr="00BF30B8">
        <w:rPr>
          <w:rFonts w:ascii="Times New Roman" w:hAnsi="Times New Roman" w:cs="Times New Roman"/>
          <w:color w:val="000000" w:themeColor="text1"/>
          <w:sz w:val="24"/>
          <w:szCs w:val="24"/>
        </w:rPr>
        <w:t xml:space="preserve"> e o</w:t>
      </w:r>
      <w:r>
        <w:rPr>
          <w:rFonts w:ascii="Times New Roman" w:hAnsi="Times New Roman" w:cs="Times New Roman"/>
          <w:color w:val="000000" w:themeColor="text1"/>
          <w:sz w:val="24"/>
          <w:szCs w:val="24"/>
        </w:rPr>
        <w:t>s</w:t>
      </w:r>
      <w:r w:rsidR="00F37F83" w:rsidRPr="00BF30B8">
        <w:rPr>
          <w:rFonts w:ascii="Times New Roman" w:hAnsi="Times New Roman" w:cs="Times New Roman"/>
          <w:color w:val="000000" w:themeColor="text1"/>
          <w:sz w:val="24"/>
          <w:szCs w:val="24"/>
        </w:rPr>
        <w:t xml:space="preserve"> Decreto nº 11.453/2023</w:t>
      </w:r>
      <w:r>
        <w:rPr>
          <w:rFonts w:ascii="Times New Roman" w:hAnsi="Times New Roman" w:cs="Times New Roman"/>
          <w:color w:val="000000" w:themeColor="text1"/>
          <w:sz w:val="24"/>
          <w:szCs w:val="24"/>
        </w:rPr>
        <w:t xml:space="preserve"> e nº 12.409/2025</w:t>
      </w:r>
      <w:r w:rsidR="00FB6682" w:rsidRPr="00BF30B8">
        <w:rPr>
          <w:rFonts w:ascii="Times New Roman" w:hAnsi="Times New Roman" w:cs="Times New Roman"/>
          <w:color w:val="000000" w:themeColor="text1"/>
          <w:sz w:val="24"/>
          <w:szCs w:val="24"/>
        </w:rPr>
        <w:t xml:space="preserve"> que dispõe</w:t>
      </w:r>
      <w:r w:rsidR="4D094D5A" w:rsidRPr="00BF30B8">
        <w:rPr>
          <w:rFonts w:ascii="Times New Roman" w:hAnsi="Times New Roman" w:cs="Times New Roman"/>
          <w:color w:val="000000" w:themeColor="text1"/>
          <w:sz w:val="24"/>
          <w:szCs w:val="24"/>
        </w:rPr>
        <w:t>m</w:t>
      </w:r>
      <w:r w:rsidR="00FB6682" w:rsidRPr="00BF30B8">
        <w:rPr>
          <w:rFonts w:ascii="Times New Roman" w:hAnsi="Times New Roman" w:cs="Times New Roman"/>
          <w:color w:val="000000" w:themeColor="text1"/>
          <w:sz w:val="24"/>
          <w:szCs w:val="24"/>
        </w:rPr>
        <w:t xml:space="preserve"> sobre os mecanismos de fomento do sistema de financiamento à cultura, observadas </w:t>
      </w:r>
      <w:r w:rsidR="00497708" w:rsidRPr="00BF30B8">
        <w:rPr>
          <w:rFonts w:ascii="Times New Roman" w:hAnsi="Times New Roman" w:cs="Times New Roman"/>
          <w:color w:val="000000" w:themeColor="text1"/>
          <w:sz w:val="24"/>
          <w:szCs w:val="24"/>
        </w:rPr>
        <w:t>às</w:t>
      </w:r>
      <w:r w:rsidR="00FB6682" w:rsidRPr="00BF30B8">
        <w:rPr>
          <w:rFonts w:ascii="Times New Roman" w:hAnsi="Times New Roman" w:cs="Times New Roman"/>
          <w:color w:val="000000" w:themeColor="text1"/>
          <w:sz w:val="24"/>
          <w:szCs w:val="24"/>
        </w:rPr>
        <w:t xml:space="preserve"> </w:t>
      </w:r>
      <w:r w:rsidR="00497708" w:rsidRPr="00BF30B8">
        <w:rPr>
          <w:rFonts w:ascii="Times New Roman" w:hAnsi="Times New Roman" w:cs="Times New Roman"/>
          <w:color w:val="000000" w:themeColor="text1"/>
          <w:sz w:val="24"/>
          <w:szCs w:val="24"/>
        </w:rPr>
        <w:t>exigências</w:t>
      </w:r>
      <w:r w:rsidR="00FB6682" w:rsidRPr="00BF30B8">
        <w:rPr>
          <w:rFonts w:ascii="Times New Roman" w:hAnsi="Times New Roman" w:cs="Times New Roman"/>
          <w:color w:val="000000" w:themeColor="text1"/>
          <w:sz w:val="24"/>
          <w:szCs w:val="24"/>
        </w:rPr>
        <w:t xml:space="preserve"> legais de </w:t>
      </w:r>
      <w:r w:rsidR="00497708" w:rsidRPr="00BF30B8">
        <w:rPr>
          <w:rFonts w:ascii="Times New Roman" w:hAnsi="Times New Roman" w:cs="Times New Roman"/>
          <w:color w:val="000000" w:themeColor="text1"/>
          <w:sz w:val="24"/>
          <w:szCs w:val="24"/>
        </w:rPr>
        <w:t>simplificação</w:t>
      </w:r>
      <w:r w:rsidR="00FB6682" w:rsidRPr="00BF30B8">
        <w:rPr>
          <w:rFonts w:ascii="Times New Roman" w:hAnsi="Times New Roman" w:cs="Times New Roman"/>
          <w:color w:val="000000" w:themeColor="text1"/>
          <w:sz w:val="24"/>
          <w:szCs w:val="24"/>
        </w:rPr>
        <w:t xml:space="preserve"> e de foco no cumprimento do objeto.</w:t>
      </w:r>
    </w:p>
    <w:p w14:paraId="7BA90E23" w14:textId="77777777" w:rsidR="00C201BD" w:rsidRDefault="00C201BD">
      <w:pPr>
        <w:pBdr>
          <w:top w:val="nil"/>
          <w:left w:val="nil"/>
          <w:bottom w:val="nil"/>
          <w:right w:val="nil"/>
          <w:between w:val="nil"/>
        </w:pBdr>
        <w:spacing w:before="120" w:after="120" w:line="240" w:lineRule="auto"/>
        <w:ind w:left="120" w:right="120"/>
        <w:jc w:val="both"/>
        <w:rPr>
          <w:rFonts w:ascii="Times New Roman" w:hAnsi="Times New Roman" w:cs="Times New Roman"/>
          <w:color w:val="000000"/>
          <w:sz w:val="24"/>
          <w:szCs w:val="24"/>
        </w:rPr>
      </w:pPr>
    </w:p>
    <w:p w14:paraId="1F905EF6" w14:textId="22741CF6" w:rsidR="00C201BD" w:rsidRPr="00FA6364" w:rsidRDefault="00FA6364" w:rsidP="00FA6364">
      <w:pPr>
        <w:pBdr>
          <w:top w:val="nil"/>
          <w:left w:val="nil"/>
          <w:bottom w:val="nil"/>
          <w:right w:val="nil"/>
          <w:between w:val="nil"/>
        </w:pBdr>
        <w:spacing w:before="120" w:after="120" w:line="240" w:lineRule="auto"/>
        <w:ind w:right="120" w:firstLine="120"/>
        <w:jc w:val="both"/>
        <w:rPr>
          <w:rFonts w:ascii="Times New Roman" w:hAnsi="Times New Roman" w:cs="Times New Roman"/>
          <w:color w:val="000000"/>
          <w:sz w:val="24"/>
          <w:szCs w:val="24"/>
        </w:rPr>
      </w:pPr>
      <w:r w:rsidRPr="00FA6364">
        <w:rPr>
          <w:rFonts w:ascii="Times New Roman" w:hAnsi="Times New Roman" w:cs="Times New Roman"/>
          <w:b/>
          <w:bCs/>
          <w:color w:val="000000"/>
          <w:sz w:val="24"/>
          <w:szCs w:val="24"/>
        </w:rPr>
        <w:t>12.2</w:t>
      </w:r>
      <w:r>
        <w:rPr>
          <w:rFonts w:ascii="Times New Roman" w:hAnsi="Times New Roman" w:cs="Times New Roman"/>
          <w:b/>
          <w:bCs/>
          <w:color w:val="000000"/>
          <w:sz w:val="24"/>
          <w:szCs w:val="24"/>
        </w:rPr>
        <w:t xml:space="preserve"> </w:t>
      </w:r>
      <w:r w:rsidR="00FB6682" w:rsidRPr="00BF30B8">
        <w:rPr>
          <w:rFonts w:ascii="Times New Roman" w:hAnsi="Times New Roman" w:cs="Times New Roman"/>
          <w:b/>
          <w:color w:val="000000"/>
          <w:sz w:val="24"/>
          <w:szCs w:val="24"/>
        </w:rPr>
        <w:t>Como o agente cultural presta contas</w:t>
      </w:r>
      <w:r w:rsidR="0082751C" w:rsidRPr="0082751C">
        <w:rPr>
          <w:rFonts w:ascii="Times New Roman" w:hAnsi="Times New Roman" w:cs="Times New Roman"/>
          <w:b/>
          <w:bCs/>
          <w:color w:val="000000"/>
          <w:sz w:val="24"/>
          <w:szCs w:val="24"/>
        </w:rPr>
        <w:t xml:space="preserve"> a </w:t>
      </w:r>
      <w:r w:rsidR="00497708">
        <w:rPr>
          <w:rFonts w:ascii="Times New Roman" w:hAnsi="Times New Roman" w:cs="Times New Roman"/>
          <w:b/>
          <w:bCs/>
          <w:color w:val="000000"/>
          <w:sz w:val="24"/>
          <w:szCs w:val="24"/>
        </w:rPr>
        <w:t>Prefeitura de Jacobina.</w:t>
      </w:r>
    </w:p>
    <w:p w14:paraId="0097BBCB" w14:textId="16624525" w:rsidR="00C201BD" w:rsidRPr="00BF30B8" w:rsidRDefault="0082751C">
      <w:pPr>
        <w:pBdr>
          <w:top w:val="nil"/>
          <w:left w:val="nil"/>
          <w:bottom w:val="nil"/>
          <w:right w:val="nil"/>
          <w:between w:val="nil"/>
        </w:pBdr>
        <w:spacing w:before="120" w:after="120" w:line="240" w:lineRule="auto"/>
        <w:ind w:left="120" w:right="120"/>
        <w:jc w:val="both"/>
        <w:rPr>
          <w:rFonts w:ascii="Times New Roman" w:hAnsi="Times New Roman" w:cs="Times New Roman"/>
          <w:color w:val="000000"/>
          <w:sz w:val="24"/>
          <w:szCs w:val="24"/>
        </w:rPr>
      </w:pPr>
      <w:r>
        <w:rPr>
          <w:rFonts w:ascii="Times New Roman" w:hAnsi="Times New Roman" w:cs="Times New Roman"/>
          <w:color w:val="000000" w:themeColor="text1"/>
          <w:sz w:val="24"/>
          <w:szCs w:val="24"/>
        </w:rPr>
        <w:t xml:space="preserve">a) </w:t>
      </w:r>
      <w:r w:rsidR="00FB6682" w:rsidRPr="00BF30B8">
        <w:rPr>
          <w:rFonts w:ascii="Times New Roman" w:hAnsi="Times New Roman" w:cs="Times New Roman"/>
          <w:color w:val="000000" w:themeColor="text1"/>
          <w:sz w:val="24"/>
          <w:szCs w:val="24"/>
        </w:rPr>
        <w:t xml:space="preserve">O agente cultural deve prestar contas por meio da apresentação do Relatório </w:t>
      </w:r>
      <w:r w:rsidR="3DEBED04" w:rsidRPr="00BF30B8">
        <w:rPr>
          <w:rFonts w:ascii="Times New Roman" w:hAnsi="Times New Roman" w:cs="Times New Roman"/>
          <w:color w:val="000000" w:themeColor="text1"/>
          <w:sz w:val="24"/>
          <w:szCs w:val="24"/>
        </w:rPr>
        <w:t>de Objeto da</w:t>
      </w:r>
      <w:r w:rsidR="00FB6682" w:rsidRPr="00BF30B8">
        <w:rPr>
          <w:rFonts w:ascii="Times New Roman" w:hAnsi="Times New Roman" w:cs="Times New Roman"/>
          <w:color w:val="000000" w:themeColor="text1"/>
          <w:sz w:val="24"/>
          <w:szCs w:val="24"/>
        </w:rPr>
        <w:t xml:space="preserve"> Execução </w:t>
      </w:r>
      <w:r w:rsidR="3DEBED04" w:rsidRPr="00BF30B8">
        <w:rPr>
          <w:rFonts w:ascii="Times New Roman" w:hAnsi="Times New Roman" w:cs="Times New Roman"/>
          <w:color w:val="000000" w:themeColor="text1"/>
          <w:sz w:val="24"/>
          <w:szCs w:val="24"/>
        </w:rPr>
        <w:t>Cultural</w:t>
      </w:r>
      <w:r w:rsidR="00FB6682" w:rsidRPr="00BF30B8">
        <w:rPr>
          <w:rFonts w:ascii="Times New Roman" w:hAnsi="Times New Roman" w:cs="Times New Roman"/>
          <w:color w:val="000000" w:themeColor="text1"/>
          <w:sz w:val="24"/>
          <w:szCs w:val="24"/>
        </w:rPr>
        <w:t xml:space="preserve">, conforme documento constante no Anexo V deste edital. </w:t>
      </w:r>
    </w:p>
    <w:p w14:paraId="580C059B" w14:textId="41CFF798" w:rsidR="00C201BD" w:rsidRPr="00BF30B8" w:rsidRDefault="0082751C">
      <w:pPr>
        <w:pBdr>
          <w:top w:val="nil"/>
          <w:left w:val="nil"/>
          <w:bottom w:val="nil"/>
          <w:right w:val="nil"/>
          <w:between w:val="nil"/>
        </w:pBdr>
        <w:spacing w:before="120" w:after="120" w:line="240" w:lineRule="auto"/>
        <w:ind w:left="120" w:right="120"/>
        <w:jc w:val="both"/>
        <w:rPr>
          <w:rFonts w:ascii="Times New Roman" w:hAnsi="Times New Roman" w:cs="Times New Roman"/>
          <w:color w:val="000000"/>
          <w:sz w:val="24"/>
          <w:szCs w:val="24"/>
        </w:rPr>
      </w:pPr>
      <w:r>
        <w:rPr>
          <w:rFonts w:ascii="Times New Roman" w:hAnsi="Times New Roman" w:cs="Times New Roman"/>
          <w:color w:val="000000" w:themeColor="text1"/>
          <w:sz w:val="24"/>
          <w:szCs w:val="24"/>
        </w:rPr>
        <w:t xml:space="preserve">b) </w:t>
      </w:r>
      <w:r w:rsidR="00FB6682" w:rsidRPr="00BF30B8">
        <w:rPr>
          <w:rFonts w:ascii="Times New Roman" w:hAnsi="Times New Roman" w:cs="Times New Roman"/>
          <w:color w:val="000000" w:themeColor="text1"/>
          <w:sz w:val="24"/>
          <w:szCs w:val="24"/>
        </w:rPr>
        <w:t xml:space="preserve">O Relatório de </w:t>
      </w:r>
      <w:r w:rsidR="1A0AE6C4" w:rsidRPr="00BF30B8">
        <w:rPr>
          <w:rFonts w:ascii="Times New Roman" w:hAnsi="Times New Roman" w:cs="Times New Roman"/>
          <w:color w:val="000000" w:themeColor="text1"/>
          <w:sz w:val="24"/>
          <w:szCs w:val="24"/>
        </w:rPr>
        <w:t>Objeto da Execução Cultural,</w:t>
      </w:r>
      <w:r w:rsidR="00FB6682" w:rsidRPr="00BF30B8">
        <w:rPr>
          <w:rFonts w:ascii="Times New Roman" w:hAnsi="Times New Roman" w:cs="Times New Roman"/>
          <w:color w:val="000000" w:themeColor="text1"/>
          <w:sz w:val="24"/>
          <w:szCs w:val="24"/>
        </w:rPr>
        <w:t xml:space="preserve"> deve ser apresentado até</w:t>
      </w:r>
      <w:r>
        <w:rPr>
          <w:rFonts w:ascii="Times New Roman" w:hAnsi="Times New Roman" w:cs="Times New Roman"/>
          <w:color w:val="000000" w:themeColor="text1"/>
          <w:sz w:val="24"/>
          <w:szCs w:val="24"/>
        </w:rPr>
        <w:t xml:space="preserve"> 30 dias corridos,</w:t>
      </w:r>
      <w:r w:rsidR="00FB6682" w:rsidRPr="00BF30B8">
        <w:rPr>
          <w:rFonts w:ascii="Times New Roman" w:hAnsi="Times New Roman" w:cs="Times New Roman"/>
          <w:color w:val="000000" w:themeColor="text1"/>
          <w:sz w:val="24"/>
          <w:szCs w:val="24"/>
        </w:rPr>
        <w:t> a contar do fim da vigência do Termo de Execução Cultural.</w:t>
      </w:r>
    </w:p>
    <w:p w14:paraId="05596413" w14:textId="52EF0AEE" w:rsidR="00C201BD" w:rsidRPr="00BF30B8" w:rsidRDefault="0082751C">
      <w:pPr>
        <w:pBdr>
          <w:top w:val="nil"/>
          <w:left w:val="nil"/>
          <w:bottom w:val="nil"/>
          <w:right w:val="nil"/>
          <w:between w:val="nil"/>
        </w:pBdr>
        <w:spacing w:before="120" w:after="120" w:line="240" w:lineRule="auto"/>
        <w:ind w:left="120" w:right="120"/>
        <w:jc w:val="both"/>
        <w:rPr>
          <w:rFonts w:ascii="Times New Roman" w:hAnsi="Times New Roman" w:cs="Times New Roman"/>
          <w:color w:val="000000"/>
          <w:sz w:val="24"/>
          <w:szCs w:val="24"/>
        </w:rPr>
      </w:pPr>
      <w:r>
        <w:rPr>
          <w:rFonts w:ascii="Times New Roman" w:hAnsi="Times New Roman" w:cs="Times New Roman"/>
          <w:color w:val="000000" w:themeColor="text1"/>
          <w:sz w:val="24"/>
          <w:szCs w:val="24"/>
        </w:rPr>
        <w:t xml:space="preserve">c) </w:t>
      </w:r>
      <w:r w:rsidR="00FB6682" w:rsidRPr="00BF30B8">
        <w:rPr>
          <w:rFonts w:ascii="Times New Roman" w:hAnsi="Times New Roman" w:cs="Times New Roman"/>
          <w:color w:val="000000" w:themeColor="text1"/>
          <w:sz w:val="24"/>
          <w:szCs w:val="24"/>
        </w:rPr>
        <w:t xml:space="preserve">O Relatório </w:t>
      </w:r>
      <w:r w:rsidR="695090AF" w:rsidRPr="00BF30B8">
        <w:rPr>
          <w:rFonts w:ascii="Times New Roman" w:hAnsi="Times New Roman" w:cs="Times New Roman"/>
          <w:color w:val="000000" w:themeColor="text1"/>
          <w:sz w:val="24"/>
          <w:szCs w:val="24"/>
        </w:rPr>
        <w:t>Financeiro da</w:t>
      </w:r>
      <w:r w:rsidR="00FB6682" w:rsidRPr="00BF30B8">
        <w:rPr>
          <w:rFonts w:ascii="Times New Roman" w:hAnsi="Times New Roman" w:cs="Times New Roman"/>
          <w:color w:val="000000" w:themeColor="text1"/>
          <w:sz w:val="24"/>
          <w:szCs w:val="24"/>
        </w:rPr>
        <w:t xml:space="preserve"> Execução </w:t>
      </w:r>
      <w:r w:rsidR="695090AF" w:rsidRPr="00BF30B8">
        <w:rPr>
          <w:rFonts w:ascii="Times New Roman" w:hAnsi="Times New Roman" w:cs="Times New Roman"/>
          <w:color w:val="000000" w:themeColor="text1"/>
          <w:sz w:val="24"/>
          <w:szCs w:val="24"/>
        </w:rPr>
        <w:t>Cultural</w:t>
      </w:r>
      <w:r w:rsidR="00FB6682" w:rsidRPr="00BF30B8">
        <w:rPr>
          <w:rFonts w:ascii="Times New Roman" w:hAnsi="Times New Roman" w:cs="Times New Roman"/>
          <w:color w:val="000000" w:themeColor="text1"/>
          <w:sz w:val="24"/>
          <w:szCs w:val="24"/>
        </w:rPr>
        <w:t xml:space="preserve"> será exigido somente nas seguintes hipóteses:</w:t>
      </w:r>
    </w:p>
    <w:p w14:paraId="5160DC8E" w14:textId="77777777" w:rsidR="00C201BD" w:rsidRPr="00BF30B8" w:rsidRDefault="00FB6682">
      <w:pPr>
        <w:pBdr>
          <w:top w:val="nil"/>
          <w:left w:val="nil"/>
          <w:bottom w:val="nil"/>
          <w:right w:val="nil"/>
          <w:between w:val="nil"/>
        </w:pBdr>
        <w:spacing w:before="120" w:after="120" w:line="240" w:lineRule="auto"/>
        <w:ind w:left="120" w:right="120"/>
        <w:jc w:val="both"/>
        <w:rPr>
          <w:rFonts w:ascii="Times New Roman" w:hAnsi="Times New Roman" w:cs="Times New Roman"/>
          <w:color w:val="000000"/>
          <w:sz w:val="24"/>
          <w:szCs w:val="24"/>
        </w:rPr>
      </w:pPr>
      <w:r w:rsidRPr="00BF30B8">
        <w:rPr>
          <w:rFonts w:ascii="Times New Roman" w:hAnsi="Times New Roman" w:cs="Times New Roman"/>
          <w:color w:val="000000"/>
          <w:sz w:val="24"/>
          <w:szCs w:val="24"/>
        </w:rPr>
        <w:t>I - quando não estiver comprovado o cumprimento do objeto por meio da apresentação do Relatório Final de Execução do Objeto; ou</w:t>
      </w:r>
    </w:p>
    <w:p w14:paraId="0BFA2182" w14:textId="77777777" w:rsidR="00C201BD" w:rsidRPr="00BF30B8" w:rsidRDefault="00FB6682">
      <w:pPr>
        <w:pBdr>
          <w:top w:val="nil"/>
          <w:left w:val="nil"/>
          <w:bottom w:val="nil"/>
          <w:right w:val="nil"/>
          <w:between w:val="nil"/>
        </w:pBdr>
        <w:spacing w:before="120" w:after="120" w:line="240" w:lineRule="auto"/>
        <w:ind w:left="120" w:right="120"/>
        <w:jc w:val="both"/>
        <w:rPr>
          <w:rFonts w:ascii="Times New Roman" w:hAnsi="Times New Roman" w:cs="Times New Roman"/>
          <w:color w:val="000000"/>
          <w:sz w:val="24"/>
          <w:szCs w:val="24"/>
        </w:rPr>
      </w:pPr>
      <w:r w:rsidRPr="00BF30B8">
        <w:rPr>
          <w:rFonts w:ascii="Times New Roman" w:hAnsi="Times New Roman" w:cs="Times New Roman"/>
          <w:color w:val="000000"/>
          <w:sz w:val="24"/>
          <w:szCs w:val="24"/>
        </w:rPr>
        <w:t>II - quando for recebida, pela administração pública, denúncia de irregularidade na execução da ação cultural, mediante juízo de admissibilidade que avaliará os elementos fáticos apresentados.</w:t>
      </w:r>
    </w:p>
    <w:bookmarkEnd w:id="21"/>
    <w:p w14:paraId="15E43D9D" w14:textId="77777777" w:rsidR="00C201BD" w:rsidRPr="00BF30B8" w:rsidRDefault="00FB6682">
      <w:pPr>
        <w:pBdr>
          <w:top w:val="nil"/>
          <w:left w:val="nil"/>
          <w:bottom w:val="nil"/>
          <w:right w:val="nil"/>
          <w:between w:val="nil"/>
        </w:pBdr>
        <w:spacing w:before="120" w:after="120" w:line="240" w:lineRule="auto"/>
        <w:ind w:left="120" w:right="120"/>
        <w:jc w:val="both"/>
        <w:rPr>
          <w:rFonts w:ascii="Times New Roman" w:hAnsi="Times New Roman" w:cs="Times New Roman"/>
          <w:color w:val="000000"/>
          <w:sz w:val="24"/>
          <w:szCs w:val="24"/>
        </w:rPr>
      </w:pPr>
      <w:r w:rsidRPr="00BF30B8">
        <w:rPr>
          <w:rFonts w:ascii="Times New Roman" w:hAnsi="Times New Roman" w:cs="Times New Roman"/>
          <w:color w:val="000000"/>
          <w:sz w:val="24"/>
          <w:szCs w:val="24"/>
        </w:rPr>
        <w:t> </w:t>
      </w:r>
    </w:p>
    <w:p w14:paraId="701C6B27" w14:textId="10C8ECB5" w:rsidR="00C201BD" w:rsidRDefault="00FB6682" w:rsidP="00FA6364">
      <w:pPr>
        <w:pStyle w:val="PargrafodaLista"/>
        <w:numPr>
          <w:ilvl w:val="0"/>
          <w:numId w:val="26"/>
        </w:numPr>
        <w:pBdr>
          <w:top w:val="nil"/>
          <w:left w:val="nil"/>
          <w:bottom w:val="nil"/>
          <w:right w:val="nil"/>
          <w:between w:val="nil"/>
        </w:pBdr>
        <w:spacing w:before="120" w:after="120" w:line="240" w:lineRule="auto"/>
        <w:ind w:right="120"/>
        <w:jc w:val="both"/>
        <w:rPr>
          <w:rFonts w:ascii="Times New Roman" w:hAnsi="Times New Roman" w:cs="Times New Roman"/>
          <w:b/>
          <w:color w:val="000000"/>
          <w:sz w:val="24"/>
          <w:szCs w:val="24"/>
        </w:rPr>
      </w:pPr>
      <w:r w:rsidRPr="00FA6364">
        <w:rPr>
          <w:rFonts w:ascii="Times New Roman" w:hAnsi="Times New Roman" w:cs="Times New Roman"/>
          <w:b/>
          <w:color w:val="000000"/>
          <w:sz w:val="24"/>
          <w:szCs w:val="24"/>
        </w:rPr>
        <w:t>DISPOSIÇÕES FINAIS</w:t>
      </w:r>
    </w:p>
    <w:p w14:paraId="0D479D13" w14:textId="53FC75A7" w:rsidR="00C201BD" w:rsidRPr="00BF30B8" w:rsidRDefault="00FA6364" w:rsidP="00FA6364">
      <w:pPr>
        <w:pBdr>
          <w:top w:val="nil"/>
          <w:left w:val="nil"/>
          <w:bottom w:val="nil"/>
          <w:right w:val="nil"/>
          <w:between w:val="nil"/>
        </w:pBdr>
        <w:spacing w:before="120" w:after="120" w:line="240" w:lineRule="auto"/>
        <w:ind w:right="120"/>
        <w:jc w:val="both"/>
        <w:rPr>
          <w:rFonts w:ascii="Times New Roman" w:hAnsi="Times New Roman" w:cs="Times New Roman"/>
          <w:b/>
          <w:color w:val="000000"/>
          <w:sz w:val="24"/>
          <w:szCs w:val="24"/>
        </w:rPr>
      </w:pPr>
      <w:r>
        <w:rPr>
          <w:rFonts w:ascii="Times New Roman" w:hAnsi="Times New Roman" w:cs="Times New Roman"/>
          <w:b/>
          <w:color w:val="000000"/>
          <w:sz w:val="24"/>
          <w:szCs w:val="24"/>
        </w:rPr>
        <w:t xml:space="preserve">13.1 </w:t>
      </w:r>
      <w:r w:rsidR="00FB6682" w:rsidRPr="00BF30B8">
        <w:rPr>
          <w:rFonts w:ascii="Times New Roman" w:hAnsi="Times New Roman" w:cs="Times New Roman"/>
          <w:b/>
          <w:color w:val="000000"/>
          <w:sz w:val="24"/>
          <w:szCs w:val="24"/>
        </w:rPr>
        <w:t>Desclassificação de projetos</w:t>
      </w:r>
    </w:p>
    <w:p w14:paraId="0F619695" w14:textId="2D25321B" w:rsidR="00C201BD" w:rsidRDefault="004832B9">
      <w:pPr>
        <w:pBdr>
          <w:top w:val="nil"/>
          <w:left w:val="nil"/>
          <w:bottom w:val="nil"/>
          <w:right w:val="nil"/>
          <w:between w:val="nil"/>
        </w:pBdr>
        <w:spacing w:before="120" w:after="120" w:line="240" w:lineRule="auto"/>
        <w:ind w:right="120"/>
        <w:jc w:val="both"/>
        <w:rPr>
          <w:rFonts w:ascii="Times New Roman" w:hAnsi="Times New Roman" w:cs="Times New Roman"/>
          <w:color w:val="000000"/>
          <w:sz w:val="24"/>
          <w:szCs w:val="24"/>
        </w:rPr>
      </w:pPr>
      <w:r>
        <w:rPr>
          <w:rFonts w:ascii="Times New Roman" w:hAnsi="Times New Roman" w:cs="Times New Roman"/>
          <w:color w:val="000000"/>
          <w:sz w:val="24"/>
          <w:szCs w:val="24"/>
        </w:rPr>
        <w:t xml:space="preserve">a)  </w:t>
      </w:r>
      <w:r w:rsidR="00FB6682" w:rsidRPr="00BF30B8">
        <w:rPr>
          <w:rFonts w:ascii="Times New Roman" w:hAnsi="Times New Roman" w:cs="Times New Roman"/>
          <w:color w:val="000000"/>
          <w:sz w:val="24"/>
          <w:szCs w:val="24"/>
        </w:rPr>
        <w:t>Os projetos que apresentem quaisquer formas de preconceito de origem, raça, etnia, gênero, cor, idade ou outras formas de discriminação serão desclassificad</w:t>
      </w:r>
      <w:r w:rsidR="004759D5" w:rsidRPr="00BF30B8">
        <w:rPr>
          <w:rFonts w:ascii="Times New Roman" w:hAnsi="Times New Roman" w:cs="Times New Roman"/>
          <w:color w:val="000000"/>
          <w:sz w:val="24"/>
          <w:szCs w:val="24"/>
        </w:rPr>
        <w:t>o</w:t>
      </w:r>
      <w:r w:rsidR="00FB6682" w:rsidRPr="00BF30B8">
        <w:rPr>
          <w:rFonts w:ascii="Times New Roman" w:hAnsi="Times New Roman" w:cs="Times New Roman"/>
          <w:color w:val="000000"/>
          <w:sz w:val="24"/>
          <w:szCs w:val="24"/>
        </w:rPr>
        <w:t>s, com fundamento no disposto no </w:t>
      </w:r>
      <w:hyperlink r:id="rId16" w:anchor="art3iv">
        <w:r w:rsidR="00FB6682" w:rsidRPr="00BF30B8">
          <w:rPr>
            <w:rFonts w:ascii="Times New Roman" w:hAnsi="Times New Roman" w:cs="Times New Roman"/>
            <w:color w:val="000000"/>
            <w:sz w:val="24"/>
            <w:szCs w:val="24"/>
          </w:rPr>
          <w:t>inciso IV do caput do art. 3º da Constituição Federal,</w:t>
        </w:r>
      </w:hyperlink>
      <w:r w:rsidR="00FB6682" w:rsidRPr="00BF30B8">
        <w:rPr>
          <w:rFonts w:ascii="Times New Roman" w:hAnsi="Times New Roman" w:cs="Times New Roman"/>
          <w:color w:val="000000"/>
          <w:sz w:val="24"/>
          <w:szCs w:val="24"/>
        </w:rPr>
        <w:t> garantidos o contraditório e a ampla defesa.</w:t>
      </w:r>
    </w:p>
    <w:p w14:paraId="2DDA79D8" w14:textId="01D395C4" w:rsidR="00C201BD" w:rsidRPr="00BF30B8" w:rsidRDefault="004832B9">
      <w:pPr>
        <w:pBdr>
          <w:top w:val="nil"/>
          <w:left w:val="nil"/>
          <w:bottom w:val="nil"/>
          <w:right w:val="nil"/>
          <w:between w:val="nil"/>
        </w:pBdr>
        <w:spacing w:before="120" w:after="120" w:line="240" w:lineRule="auto"/>
        <w:ind w:right="120"/>
        <w:jc w:val="both"/>
        <w:rPr>
          <w:rFonts w:ascii="Times New Roman" w:hAnsi="Times New Roman" w:cs="Times New Roman"/>
          <w:color w:val="000000"/>
          <w:sz w:val="24"/>
          <w:szCs w:val="24"/>
        </w:rPr>
      </w:pPr>
      <w:r>
        <w:rPr>
          <w:rFonts w:ascii="Times New Roman" w:hAnsi="Times New Roman" w:cs="Times New Roman"/>
          <w:color w:val="000000"/>
          <w:sz w:val="24"/>
          <w:szCs w:val="24"/>
        </w:rPr>
        <w:lastRenderedPageBreak/>
        <w:t xml:space="preserve">b) </w:t>
      </w:r>
      <w:r w:rsidR="00FB6682" w:rsidRPr="00BF30B8">
        <w:rPr>
          <w:rFonts w:ascii="Times New Roman" w:hAnsi="Times New Roman" w:cs="Times New Roman"/>
          <w:color w:val="000000"/>
          <w:sz w:val="24"/>
          <w:szCs w:val="24"/>
        </w:rPr>
        <w:t xml:space="preserve">Eventuais irregularidades constatadas a qualquer tempo, implicarão na desclassificação do agente cultural. </w:t>
      </w:r>
    </w:p>
    <w:p w14:paraId="31811149" w14:textId="77777777" w:rsidR="00C201BD" w:rsidRDefault="00C201BD" w:rsidP="00FA6364">
      <w:pPr>
        <w:pBdr>
          <w:top w:val="nil"/>
          <w:left w:val="nil"/>
          <w:bottom w:val="nil"/>
          <w:right w:val="nil"/>
          <w:between w:val="nil"/>
        </w:pBdr>
        <w:spacing w:before="120" w:after="120" w:line="240" w:lineRule="auto"/>
        <w:ind w:right="120"/>
        <w:jc w:val="both"/>
        <w:rPr>
          <w:rFonts w:ascii="Times New Roman" w:hAnsi="Times New Roman" w:cs="Times New Roman"/>
          <w:b/>
          <w:color w:val="000000"/>
          <w:sz w:val="24"/>
          <w:szCs w:val="24"/>
        </w:rPr>
      </w:pPr>
    </w:p>
    <w:p w14:paraId="3F80F1BD" w14:textId="55539B82" w:rsidR="00C201BD" w:rsidRPr="00FA6364" w:rsidRDefault="00FA6364" w:rsidP="00FA6364">
      <w:pPr>
        <w:pBdr>
          <w:top w:val="nil"/>
          <w:left w:val="nil"/>
          <w:bottom w:val="nil"/>
          <w:right w:val="nil"/>
          <w:between w:val="nil"/>
        </w:pBdr>
        <w:spacing w:before="120" w:after="120" w:line="240" w:lineRule="auto"/>
        <w:ind w:right="120"/>
        <w:jc w:val="both"/>
        <w:rPr>
          <w:rFonts w:ascii="Times New Roman" w:hAnsi="Times New Roman" w:cs="Times New Roman"/>
          <w:b/>
          <w:color w:val="000000"/>
          <w:sz w:val="24"/>
          <w:szCs w:val="24"/>
        </w:rPr>
      </w:pPr>
      <w:r>
        <w:rPr>
          <w:rFonts w:ascii="Times New Roman" w:hAnsi="Times New Roman" w:cs="Times New Roman"/>
          <w:b/>
          <w:color w:val="000000"/>
          <w:sz w:val="24"/>
          <w:szCs w:val="24"/>
        </w:rPr>
        <w:t xml:space="preserve">13.2 </w:t>
      </w:r>
      <w:r w:rsidR="00FB6682" w:rsidRPr="00BF30B8">
        <w:rPr>
          <w:rFonts w:ascii="Times New Roman" w:hAnsi="Times New Roman" w:cs="Times New Roman"/>
          <w:b/>
          <w:color w:val="000000"/>
          <w:sz w:val="24"/>
          <w:szCs w:val="24"/>
        </w:rPr>
        <w:t>Acompanhamento das etapas do edital</w:t>
      </w:r>
    </w:p>
    <w:p w14:paraId="50C6BFCB" w14:textId="080C1A40" w:rsidR="00C201BD" w:rsidRPr="00BF30B8" w:rsidRDefault="004832B9">
      <w:pPr>
        <w:pBdr>
          <w:top w:val="nil"/>
          <w:left w:val="nil"/>
          <w:bottom w:val="nil"/>
          <w:right w:val="nil"/>
          <w:between w:val="nil"/>
        </w:pBdr>
        <w:spacing w:before="120" w:after="120" w:line="240" w:lineRule="auto"/>
        <w:ind w:right="120"/>
        <w:jc w:val="both"/>
        <w:rPr>
          <w:rFonts w:ascii="Times New Roman" w:hAnsi="Times New Roman" w:cs="Times New Roman"/>
          <w:color w:val="000000"/>
          <w:sz w:val="24"/>
          <w:szCs w:val="24"/>
        </w:rPr>
      </w:pPr>
      <w:r>
        <w:rPr>
          <w:rFonts w:ascii="Times New Roman" w:hAnsi="Times New Roman" w:cs="Times New Roman"/>
          <w:color w:val="000000"/>
          <w:sz w:val="24"/>
          <w:szCs w:val="24"/>
        </w:rPr>
        <w:t xml:space="preserve">a) </w:t>
      </w:r>
      <w:r w:rsidR="00FB6682" w:rsidRPr="00BF30B8">
        <w:rPr>
          <w:rFonts w:ascii="Times New Roman" w:hAnsi="Times New Roman" w:cs="Times New Roman"/>
          <w:color w:val="000000"/>
          <w:sz w:val="24"/>
          <w:szCs w:val="24"/>
        </w:rPr>
        <w:t>O presente Edital e os seus anexos estão disponíveis no site</w:t>
      </w:r>
      <w:r>
        <w:rPr>
          <w:rFonts w:ascii="Times New Roman" w:hAnsi="Times New Roman" w:cs="Times New Roman"/>
          <w:color w:val="000000"/>
          <w:sz w:val="24"/>
          <w:szCs w:val="24"/>
        </w:rPr>
        <w:t xml:space="preserve"> da Prefeitura Municipal de Jacobina, Bahia, através do link</w:t>
      </w:r>
      <w:r w:rsidR="004C530B">
        <w:rPr>
          <w:rFonts w:ascii="Times New Roman" w:hAnsi="Times New Roman" w:cs="Times New Roman"/>
          <w:color w:val="000000"/>
          <w:sz w:val="24"/>
          <w:szCs w:val="24"/>
        </w:rPr>
        <w:t xml:space="preserve"> </w:t>
      </w:r>
      <w:hyperlink r:id="rId17" w:history="1">
        <w:r w:rsidR="004C530B" w:rsidRPr="0010781E">
          <w:rPr>
            <w:rStyle w:val="Hyperlink"/>
            <w:rFonts w:ascii="Times New Roman" w:hAnsi="Times New Roman" w:cs="Times New Roman"/>
            <w:sz w:val="24"/>
            <w:szCs w:val="24"/>
          </w:rPr>
          <w:t>https://jacobina.ba.gov.br/</w:t>
        </w:r>
      </w:hyperlink>
      <w:r w:rsidR="004C530B">
        <w:rPr>
          <w:rFonts w:ascii="Times New Roman" w:hAnsi="Times New Roman" w:cs="Times New Roman"/>
          <w:color w:val="000000"/>
          <w:sz w:val="24"/>
          <w:szCs w:val="24"/>
        </w:rPr>
        <w:t xml:space="preserve"> </w:t>
      </w:r>
    </w:p>
    <w:p w14:paraId="73B8AA4E" w14:textId="3C62C03B" w:rsidR="00C201BD" w:rsidRPr="00BF30B8" w:rsidRDefault="004832B9">
      <w:pPr>
        <w:pBdr>
          <w:top w:val="nil"/>
          <w:left w:val="nil"/>
          <w:bottom w:val="nil"/>
          <w:right w:val="nil"/>
          <w:between w:val="nil"/>
        </w:pBdr>
        <w:spacing w:before="120" w:after="120" w:line="240" w:lineRule="auto"/>
        <w:ind w:right="120"/>
        <w:jc w:val="both"/>
        <w:rPr>
          <w:rFonts w:ascii="Times New Roman" w:hAnsi="Times New Roman" w:cs="Times New Roman"/>
          <w:color w:val="000000"/>
          <w:sz w:val="24"/>
          <w:szCs w:val="24"/>
        </w:rPr>
      </w:pPr>
      <w:r>
        <w:rPr>
          <w:rFonts w:ascii="Times New Roman" w:hAnsi="Times New Roman" w:cs="Times New Roman"/>
          <w:color w:val="000000"/>
          <w:sz w:val="24"/>
          <w:szCs w:val="24"/>
        </w:rPr>
        <w:t xml:space="preserve">b) </w:t>
      </w:r>
      <w:r w:rsidR="00FB6682" w:rsidRPr="00BF30B8">
        <w:rPr>
          <w:rFonts w:ascii="Times New Roman" w:hAnsi="Times New Roman" w:cs="Times New Roman"/>
          <w:color w:val="000000"/>
          <w:sz w:val="24"/>
          <w:szCs w:val="24"/>
        </w:rPr>
        <w:t xml:space="preserve">O acompanhamento de todas as etapas deste Edital e a observância quanto aos prazos são de inteira responsabilidade dos agentes culturais. Para tanto, devem ficar atentos </w:t>
      </w:r>
      <w:r w:rsidR="006A661A" w:rsidRPr="00BF30B8">
        <w:rPr>
          <w:rFonts w:ascii="Times New Roman" w:hAnsi="Times New Roman" w:cs="Times New Roman"/>
          <w:color w:val="000000"/>
          <w:sz w:val="24"/>
          <w:szCs w:val="24"/>
        </w:rPr>
        <w:t>às</w:t>
      </w:r>
      <w:r w:rsidR="00FB6682" w:rsidRPr="00BF30B8">
        <w:rPr>
          <w:rFonts w:ascii="Times New Roman" w:hAnsi="Times New Roman" w:cs="Times New Roman"/>
          <w:color w:val="000000"/>
          <w:sz w:val="24"/>
          <w:szCs w:val="24"/>
        </w:rPr>
        <w:t xml:space="preserve"> </w:t>
      </w:r>
      <w:r w:rsidR="006A661A" w:rsidRPr="00BF30B8">
        <w:rPr>
          <w:rFonts w:ascii="Times New Roman" w:hAnsi="Times New Roman" w:cs="Times New Roman"/>
          <w:color w:val="000000"/>
          <w:sz w:val="24"/>
          <w:szCs w:val="24"/>
        </w:rPr>
        <w:t>publicações</w:t>
      </w:r>
      <w:r w:rsidR="00FB6682" w:rsidRPr="00BF30B8">
        <w:rPr>
          <w:rFonts w:ascii="Times New Roman" w:hAnsi="Times New Roman" w:cs="Times New Roman"/>
          <w:color w:val="000000"/>
          <w:sz w:val="24"/>
          <w:szCs w:val="24"/>
        </w:rPr>
        <w:t xml:space="preserve"> no</w:t>
      </w:r>
      <w:r>
        <w:rPr>
          <w:rFonts w:ascii="Times New Roman" w:hAnsi="Times New Roman" w:cs="Times New Roman"/>
          <w:color w:val="000000"/>
          <w:sz w:val="24"/>
          <w:szCs w:val="24"/>
        </w:rPr>
        <w:t xml:space="preserve"> Diário Oficial do Município de Jacobina</w:t>
      </w:r>
      <w:r w:rsidR="00FB6682" w:rsidRPr="00BF30B8">
        <w:rPr>
          <w:rFonts w:ascii="Times New Roman" w:hAnsi="Times New Roman" w:cs="Times New Roman"/>
          <w:color w:val="FF0000"/>
          <w:sz w:val="24"/>
          <w:szCs w:val="24"/>
        </w:rPr>
        <w:t> </w:t>
      </w:r>
      <w:r w:rsidR="00FB6682" w:rsidRPr="00BF30B8">
        <w:rPr>
          <w:rFonts w:ascii="Times New Roman" w:hAnsi="Times New Roman" w:cs="Times New Roman"/>
          <w:color w:val="000000"/>
          <w:sz w:val="24"/>
          <w:szCs w:val="24"/>
        </w:rPr>
        <w:t>e nas mídias sociais oficiais</w:t>
      </w:r>
      <w:r>
        <w:rPr>
          <w:rFonts w:ascii="Times New Roman" w:hAnsi="Times New Roman" w:cs="Times New Roman"/>
          <w:color w:val="000000"/>
          <w:sz w:val="24"/>
          <w:szCs w:val="24"/>
        </w:rPr>
        <w:t xml:space="preserve"> da Prefeitura</w:t>
      </w:r>
      <w:r w:rsidR="00497708">
        <w:rPr>
          <w:rFonts w:ascii="Times New Roman" w:hAnsi="Times New Roman" w:cs="Times New Roman"/>
          <w:color w:val="000000"/>
          <w:sz w:val="24"/>
          <w:szCs w:val="24"/>
        </w:rPr>
        <w:t xml:space="preserve"> e Diretoria de</w:t>
      </w:r>
      <w:r>
        <w:rPr>
          <w:rFonts w:ascii="Times New Roman" w:hAnsi="Times New Roman" w:cs="Times New Roman"/>
          <w:color w:val="000000"/>
          <w:sz w:val="24"/>
          <w:szCs w:val="24"/>
        </w:rPr>
        <w:t xml:space="preserve"> Cultura</w:t>
      </w:r>
      <w:r w:rsidR="00FB6682" w:rsidRPr="00BF30B8">
        <w:rPr>
          <w:rFonts w:ascii="Times New Roman" w:hAnsi="Times New Roman" w:cs="Times New Roman"/>
          <w:color w:val="000000"/>
          <w:sz w:val="24"/>
          <w:szCs w:val="24"/>
        </w:rPr>
        <w:t>.</w:t>
      </w:r>
    </w:p>
    <w:p w14:paraId="0E6A7131" w14:textId="77777777" w:rsidR="00C201BD" w:rsidRDefault="00C201BD" w:rsidP="00FA6364">
      <w:pPr>
        <w:pBdr>
          <w:top w:val="nil"/>
          <w:left w:val="nil"/>
          <w:bottom w:val="nil"/>
          <w:right w:val="nil"/>
          <w:between w:val="nil"/>
        </w:pBdr>
        <w:spacing w:before="120" w:after="120" w:line="240" w:lineRule="auto"/>
        <w:ind w:right="120"/>
        <w:jc w:val="both"/>
        <w:rPr>
          <w:rFonts w:ascii="Times New Roman" w:hAnsi="Times New Roman" w:cs="Times New Roman"/>
          <w:color w:val="000000"/>
          <w:sz w:val="24"/>
          <w:szCs w:val="24"/>
        </w:rPr>
      </w:pPr>
    </w:p>
    <w:p w14:paraId="24852C36" w14:textId="136ABACD" w:rsidR="00C201BD" w:rsidRPr="00FA6364" w:rsidRDefault="00FA6364" w:rsidP="00FA6364">
      <w:pPr>
        <w:pBdr>
          <w:top w:val="nil"/>
          <w:left w:val="nil"/>
          <w:bottom w:val="nil"/>
          <w:right w:val="nil"/>
          <w:between w:val="nil"/>
        </w:pBdr>
        <w:spacing w:before="120" w:after="120" w:line="240" w:lineRule="auto"/>
        <w:ind w:right="120"/>
        <w:jc w:val="both"/>
        <w:rPr>
          <w:rFonts w:ascii="Times New Roman" w:hAnsi="Times New Roman" w:cs="Times New Roman"/>
          <w:color w:val="000000"/>
          <w:sz w:val="24"/>
          <w:szCs w:val="24"/>
        </w:rPr>
      </w:pPr>
      <w:r w:rsidRPr="00FA6364">
        <w:rPr>
          <w:rFonts w:ascii="Times New Roman" w:hAnsi="Times New Roman" w:cs="Times New Roman"/>
          <w:b/>
          <w:bCs/>
          <w:color w:val="000000"/>
          <w:sz w:val="24"/>
          <w:szCs w:val="24"/>
        </w:rPr>
        <w:t xml:space="preserve">13.3 </w:t>
      </w:r>
      <w:r w:rsidR="00FB6682" w:rsidRPr="00BF30B8">
        <w:rPr>
          <w:rFonts w:ascii="Times New Roman" w:hAnsi="Times New Roman" w:cs="Times New Roman"/>
          <w:b/>
          <w:color w:val="000000"/>
          <w:sz w:val="24"/>
          <w:szCs w:val="24"/>
        </w:rPr>
        <w:t>Informações adicionais</w:t>
      </w:r>
    </w:p>
    <w:p w14:paraId="23FDCB11" w14:textId="355F325E" w:rsidR="00C201BD" w:rsidRPr="00BF30B8" w:rsidRDefault="004832B9">
      <w:pPr>
        <w:pBdr>
          <w:top w:val="nil"/>
          <w:left w:val="nil"/>
          <w:bottom w:val="nil"/>
          <w:right w:val="nil"/>
          <w:between w:val="nil"/>
        </w:pBdr>
        <w:spacing w:before="120" w:after="120" w:line="240" w:lineRule="auto"/>
        <w:ind w:right="120"/>
        <w:jc w:val="both"/>
        <w:rPr>
          <w:rFonts w:ascii="Times New Roman" w:hAnsi="Times New Roman" w:cs="Times New Roman"/>
          <w:color w:val="000000"/>
          <w:sz w:val="24"/>
          <w:szCs w:val="24"/>
        </w:rPr>
      </w:pPr>
      <w:r>
        <w:rPr>
          <w:rFonts w:ascii="Times New Roman" w:hAnsi="Times New Roman" w:cs="Times New Roman"/>
          <w:color w:val="000000"/>
          <w:sz w:val="24"/>
          <w:szCs w:val="24"/>
        </w:rPr>
        <w:t xml:space="preserve">a) </w:t>
      </w:r>
      <w:r w:rsidR="00FB6682" w:rsidRPr="00BF30B8">
        <w:rPr>
          <w:rFonts w:ascii="Times New Roman" w:hAnsi="Times New Roman" w:cs="Times New Roman"/>
          <w:color w:val="000000"/>
          <w:sz w:val="24"/>
          <w:szCs w:val="24"/>
        </w:rPr>
        <w:t>Demais informações podem ser obtidas pelo e-mail</w:t>
      </w:r>
      <w:r w:rsidR="00031B2A">
        <w:rPr>
          <w:rFonts w:ascii="Times New Roman" w:hAnsi="Times New Roman" w:cs="Times New Roman"/>
          <w:color w:val="000000"/>
          <w:sz w:val="24"/>
          <w:szCs w:val="24"/>
        </w:rPr>
        <w:t xml:space="preserve"> </w:t>
      </w:r>
      <w:hyperlink r:id="rId18" w:history="1">
        <w:r w:rsidR="00031B2A" w:rsidRPr="007A1B27">
          <w:rPr>
            <w:rStyle w:val="Hyperlink"/>
            <w:rFonts w:ascii="Times New Roman" w:hAnsi="Times New Roman" w:cs="Times New Roman"/>
            <w:sz w:val="24"/>
            <w:szCs w:val="24"/>
          </w:rPr>
          <w:t>diretoriacultura@jacobina.ba.gov.br</w:t>
        </w:r>
      </w:hyperlink>
      <w:r w:rsidR="004C530B">
        <w:rPr>
          <w:rFonts w:ascii="Times New Roman" w:hAnsi="Times New Roman" w:cs="Times New Roman"/>
          <w:color w:val="000000"/>
          <w:sz w:val="24"/>
          <w:szCs w:val="24"/>
        </w:rPr>
        <w:t>.</w:t>
      </w:r>
    </w:p>
    <w:p w14:paraId="5A640E89" w14:textId="2C3FF556" w:rsidR="00C201BD" w:rsidRPr="00BF30B8" w:rsidRDefault="004832B9">
      <w:pPr>
        <w:pBdr>
          <w:top w:val="nil"/>
          <w:left w:val="nil"/>
          <w:bottom w:val="nil"/>
          <w:right w:val="nil"/>
          <w:between w:val="nil"/>
        </w:pBdr>
        <w:spacing w:before="120" w:after="120" w:line="240" w:lineRule="auto"/>
        <w:ind w:right="120"/>
        <w:jc w:val="both"/>
        <w:rPr>
          <w:rFonts w:ascii="Times New Roman" w:hAnsi="Times New Roman" w:cs="Times New Roman"/>
          <w:color w:val="FF0000"/>
          <w:sz w:val="24"/>
          <w:szCs w:val="24"/>
        </w:rPr>
      </w:pPr>
      <w:r>
        <w:rPr>
          <w:rFonts w:ascii="Times New Roman" w:hAnsi="Times New Roman" w:cs="Times New Roman"/>
          <w:color w:val="000000"/>
          <w:sz w:val="24"/>
          <w:szCs w:val="24"/>
        </w:rPr>
        <w:t xml:space="preserve">b) </w:t>
      </w:r>
      <w:r w:rsidR="00FB6682" w:rsidRPr="00BF30B8">
        <w:rPr>
          <w:rFonts w:ascii="Times New Roman" w:hAnsi="Times New Roman" w:cs="Times New Roman"/>
          <w:color w:val="000000"/>
          <w:sz w:val="24"/>
          <w:szCs w:val="24"/>
        </w:rPr>
        <w:t>Os casos omissos ficarão a cargo d</w:t>
      </w:r>
      <w:r>
        <w:rPr>
          <w:rFonts w:ascii="Times New Roman" w:hAnsi="Times New Roman" w:cs="Times New Roman"/>
          <w:color w:val="000000"/>
          <w:sz w:val="24"/>
          <w:szCs w:val="24"/>
        </w:rPr>
        <w:t>a</w:t>
      </w:r>
      <w:r w:rsidR="001A436E">
        <w:rPr>
          <w:rFonts w:ascii="Times New Roman" w:hAnsi="Times New Roman" w:cs="Times New Roman"/>
          <w:color w:val="000000"/>
          <w:sz w:val="24"/>
          <w:szCs w:val="24"/>
        </w:rPr>
        <w:t xml:space="preserve"> Diretoria de Cultura de Jacobina</w:t>
      </w:r>
      <w:r>
        <w:rPr>
          <w:rFonts w:ascii="Times New Roman" w:hAnsi="Times New Roman" w:cs="Times New Roman"/>
          <w:color w:val="000000"/>
          <w:sz w:val="24"/>
          <w:szCs w:val="24"/>
        </w:rPr>
        <w:t>-BA.</w:t>
      </w:r>
    </w:p>
    <w:p w14:paraId="4B8E82EC" w14:textId="77777777" w:rsidR="00C201BD" w:rsidRPr="00BF30B8" w:rsidRDefault="00C201BD">
      <w:pPr>
        <w:pBdr>
          <w:top w:val="nil"/>
          <w:left w:val="nil"/>
          <w:bottom w:val="nil"/>
          <w:right w:val="nil"/>
          <w:between w:val="nil"/>
        </w:pBdr>
        <w:spacing w:before="120" w:after="120" w:line="240" w:lineRule="auto"/>
        <w:ind w:left="120" w:right="120"/>
        <w:jc w:val="both"/>
        <w:rPr>
          <w:rFonts w:ascii="Times New Roman" w:hAnsi="Times New Roman" w:cs="Times New Roman"/>
          <w:color w:val="000000"/>
          <w:sz w:val="24"/>
          <w:szCs w:val="24"/>
        </w:rPr>
      </w:pPr>
    </w:p>
    <w:p w14:paraId="354179D1" w14:textId="00FC7D14" w:rsidR="00C201BD" w:rsidRPr="00BF30B8" w:rsidRDefault="00FA6364" w:rsidP="00FA6364">
      <w:pPr>
        <w:pBdr>
          <w:top w:val="nil"/>
          <w:left w:val="nil"/>
          <w:bottom w:val="nil"/>
          <w:right w:val="nil"/>
          <w:between w:val="nil"/>
        </w:pBdr>
        <w:spacing w:before="120" w:after="120" w:line="240" w:lineRule="auto"/>
        <w:ind w:right="120"/>
        <w:jc w:val="both"/>
        <w:rPr>
          <w:rFonts w:ascii="Times New Roman" w:hAnsi="Times New Roman" w:cs="Times New Roman"/>
          <w:b/>
          <w:color w:val="000000"/>
          <w:sz w:val="24"/>
          <w:szCs w:val="24"/>
        </w:rPr>
      </w:pPr>
      <w:r>
        <w:rPr>
          <w:rFonts w:ascii="Times New Roman" w:hAnsi="Times New Roman" w:cs="Times New Roman"/>
          <w:b/>
          <w:color w:val="000000"/>
          <w:sz w:val="24"/>
          <w:szCs w:val="24"/>
        </w:rPr>
        <w:t xml:space="preserve">13.4 </w:t>
      </w:r>
      <w:r w:rsidR="00FB6682" w:rsidRPr="00BF30B8">
        <w:rPr>
          <w:rFonts w:ascii="Times New Roman" w:hAnsi="Times New Roman" w:cs="Times New Roman"/>
          <w:b/>
          <w:color w:val="000000"/>
          <w:sz w:val="24"/>
          <w:szCs w:val="24"/>
        </w:rPr>
        <w:t>Validade do resultado deste edital</w:t>
      </w:r>
    </w:p>
    <w:p w14:paraId="2BEB17DA" w14:textId="565C73F4" w:rsidR="00C201BD" w:rsidRPr="00BF30B8" w:rsidRDefault="00390D70">
      <w:pPr>
        <w:pBdr>
          <w:top w:val="nil"/>
          <w:left w:val="nil"/>
          <w:bottom w:val="nil"/>
          <w:right w:val="nil"/>
          <w:between w:val="nil"/>
        </w:pBdr>
        <w:spacing w:before="120" w:after="120" w:line="240" w:lineRule="auto"/>
        <w:ind w:right="120"/>
        <w:jc w:val="both"/>
        <w:rPr>
          <w:rFonts w:ascii="Times New Roman" w:hAnsi="Times New Roman" w:cs="Times New Roman"/>
          <w:color w:val="000000"/>
          <w:sz w:val="24"/>
          <w:szCs w:val="24"/>
        </w:rPr>
      </w:pPr>
      <w:r>
        <w:rPr>
          <w:rFonts w:ascii="Times New Roman" w:hAnsi="Times New Roman" w:cs="Times New Roman"/>
          <w:color w:val="000000"/>
          <w:sz w:val="24"/>
          <w:szCs w:val="24"/>
        </w:rPr>
        <w:t xml:space="preserve">a) </w:t>
      </w:r>
      <w:r w:rsidR="00FB6682" w:rsidRPr="00BF30B8">
        <w:rPr>
          <w:rFonts w:ascii="Times New Roman" w:hAnsi="Times New Roman" w:cs="Times New Roman"/>
          <w:color w:val="000000"/>
          <w:sz w:val="24"/>
          <w:szCs w:val="24"/>
        </w:rPr>
        <w:t>O resultado do chamamento público regido por este Edital terá validade até</w:t>
      </w:r>
      <w:r w:rsidR="00AD12FD">
        <w:rPr>
          <w:rFonts w:ascii="Times New Roman" w:hAnsi="Times New Roman" w:cs="Times New Roman"/>
          <w:color w:val="000000"/>
          <w:sz w:val="24"/>
          <w:szCs w:val="24"/>
        </w:rPr>
        <w:t xml:space="preserve"> </w:t>
      </w:r>
      <w:r w:rsidR="00D22810">
        <w:rPr>
          <w:rFonts w:ascii="Times New Roman" w:hAnsi="Times New Roman" w:cs="Times New Roman"/>
          <w:color w:val="000000"/>
          <w:sz w:val="24"/>
          <w:szCs w:val="24"/>
        </w:rPr>
        <w:t>trinta dias</w:t>
      </w:r>
      <w:r w:rsidR="00AD12FD" w:rsidRPr="00031B2A">
        <w:rPr>
          <w:rFonts w:ascii="Times New Roman" w:hAnsi="Times New Roman" w:cs="Times New Roman"/>
          <w:color w:val="000000"/>
          <w:sz w:val="24"/>
          <w:szCs w:val="24"/>
        </w:rPr>
        <w:t xml:space="preserve"> </w:t>
      </w:r>
      <w:r w:rsidR="00FB6682" w:rsidRPr="00BF30B8">
        <w:rPr>
          <w:rFonts w:ascii="Times New Roman" w:hAnsi="Times New Roman" w:cs="Times New Roman"/>
          <w:color w:val="000000"/>
          <w:sz w:val="24"/>
          <w:szCs w:val="24"/>
        </w:rPr>
        <w:t>após a publicação do resultado final.</w:t>
      </w:r>
    </w:p>
    <w:p w14:paraId="74FEC043" w14:textId="77777777" w:rsidR="00C201BD" w:rsidRPr="00BF30B8" w:rsidRDefault="00C201BD">
      <w:pPr>
        <w:pBdr>
          <w:top w:val="nil"/>
          <w:left w:val="nil"/>
          <w:bottom w:val="nil"/>
          <w:right w:val="nil"/>
          <w:between w:val="nil"/>
        </w:pBdr>
        <w:spacing w:before="120" w:after="120" w:line="240" w:lineRule="auto"/>
        <w:ind w:left="120" w:right="120"/>
        <w:jc w:val="both"/>
        <w:rPr>
          <w:rFonts w:ascii="Times New Roman" w:hAnsi="Times New Roman" w:cs="Times New Roman"/>
          <w:color w:val="FF0000"/>
          <w:sz w:val="24"/>
          <w:szCs w:val="24"/>
        </w:rPr>
      </w:pPr>
    </w:p>
    <w:p w14:paraId="6C22C1C6" w14:textId="3C637508" w:rsidR="00C201BD" w:rsidRPr="00BF30B8" w:rsidRDefault="00FA6364" w:rsidP="00FA6364">
      <w:pPr>
        <w:pBdr>
          <w:top w:val="nil"/>
          <w:left w:val="nil"/>
          <w:bottom w:val="nil"/>
          <w:right w:val="nil"/>
          <w:between w:val="nil"/>
        </w:pBdr>
        <w:spacing w:before="120" w:after="120" w:line="240" w:lineRule="auto"/>
        <w:ind w:right="120"/>
        <w:jc w:val="both"/>
        <w:rPr>
          <w:rFonts w:ascii="Times New Roman" w:hAnsi="Times New Roman" w:cs="Times New Roman"/>
          <w:b/>
          <w:color w:val="000000"/>
          <w:sz w:val="24"/>
          <w:szCs w:val="24"/>
        </w:rPr>
      </w:pPr>
      <w:r>
        <w:rPr>
          <w:rFonts w:ascii="Times New Roman" w:hAnsi="Times New Roman" w:cs="Times New Roman"/>
          <w:b/>
          <w:color w:val="000000"/>
          <w:sz w:val="24"/>
          <w:szCs w:val="24"/>
        </w:rPr>
        <w:t xml:space="preserve">13.5 </w:t>
      </w:r>
      <w:r w:rsidR="00FB6682" w:rsidRPr="00BF30B8">
        <w:rPr>
          <w:rFonts w:ascii="Times New Roman" w:hAnsi="Times New Roman" w:cs="Times New Roman"/>
          <w:b/>
          <w:color w:val="000000"/>
          <w:sz w:val="24"/>
          <w:szCs w:val="24"/>
        </w:rPr>
        <w:t>Anexos do edital</w:t>
      </w:r>
    </w:p>
    <w:p w14:paraId="0C70B774" w14:textId="77777777" w:rsidR="00C201BD" w:rsidRPr="00BF30B8" w:rsidRDefault="00FB6682">
      <w:pPr>
        <w:pBdr>
          <w:top w:val="nil"/>
          <w:left w:val="nil"/>
          <w:bottom w:val="nil"/>
          <w:right w:val="nil"/>
          <w:between w:val="nil"/>
        </w:pBdr>
        <w:spacing w:before="120" w:after="120" w:line="240" w:lineRule="auto"/>
        <w:ind w:right="120"/>
        <w:jc w:val="both"/>
        <w:rPr>
          <w:rFonts w:ascii="Times New Roman" w:hAnsi="Times New Roman" w:cs="Times New Roman"/>
          <w:color w:val="000000"/>
          <w:sz w:val="24"/>
          <w:szCs w:val="24"/>
        </w:rPr>
      </w:pPr>
      <w:r w:rsidRPr="00BF30B8">
        <w:rPr>
          <w:rFonts w:ascii="Times New Roman" w:hAnsi="Times New Roman" w:cs="Times New Roman"/>
          <w:color w:val="000000"/>
          <w:sz w:val="24"/>
          <w:szCs w:val="24"/>
        </w:rPr>
        <w:t>Compõem este Edital os seguintes anexos: </w:t>
      </w:r>
    </w:p>
    <w:p w14:paraId="5B3A8D9E" w14:textId="77777777" w:rsidR="00C201BD" w:rsidRPr="00BF30B8" w:rsidRDefault="00FB6682" w:rsidP="005F3227">
      <w:pPr>
        <w:pBdr>
          <w:top w:val="nil"/>
          <w:left w:val="nil"/>
          <w:bottom w:val="nil"/>
          <w:right w:val="nil"/>
          <w:between w:val="nil"/>
        </w:pBdr>
        <w:spacing w:before="120" w:after="120" w:line="240" w:lineRule="auto"/>
        <w:ind w:left="720" w:right="120"/>
        <w:jc w:val="both"/>
        <w:rPr>
          <w:rFonts w:ascii="Times New Roman" w:hAnsi="Times New Roman" w:cs="Times New Roman"/>
          <w:color w:val="000000"/>
          <w:sz w:val="24"/>
          <w:szCs w:val="24"/>
        </w:rPr>
      </w:pPr>
      <w:r w:rsidRPr="00BF30B8">
        <w:rPr>
          <w:rFonts w:ascii="Times New Roman" w:hAnsi="Times New Roman" w:cs="Times New Roman"/>
          <w:color w:val="000000"/>
          <w:sz w:val="24"/>
          <w:szCs w:val="24"/>
        </w:rPr>
        <w:t>Anexo I - Categorias de apoio;</w:t>
      </w:r>
    </w:p>
    <w:p w14:paraId="7057D43E" w14:textId="61C668F8" w:rsidR="00C201BD" w:rsidRPr="00BF30B8" w:rsidRDefault="00FB6682" w:rsidP="005F3227">
      <w:pPr>
        <w:pBdr>
          <w:top w:val="nil"/>
          <w:left w:val="nil"/>
          <w:bottom w:val="nil"/>
          <w:right w:val="nil"/>
          <w:between w:val="nil"/>
        </w:pBdr>
        <w:spacing w:before="120" w:after="120" w:line="240" w:lineRule="auto"/>
        <w:ind w:left="720" w:right="120"/>
        <w:jc w:val="both"/>
        <w:rPr>
          <w:rFonts w:ascii="Times New Roman" w:hAnsi="Times New Roman" w:cs="Times New Roman"/>
          <w:color w:val="000000"/>
          <w:sz w:val="24"/>
          <w:szCs w:val="24"/>
        </w:rPr>
      </w:pPr>
      <w:r w:rsidRPr="00BF30B8">
        <w:rPr>
          <w:rFonts w:ascii="Times New Roman" w:hAnsi="Times New Roman" w:cs="Times New Roman"/>
          <w:color w:val="000000"/>
          <w:sz w:val="24"/>
          <w:szCs w:val="24"/>
        </w:rPr>
        <w:t xml:space="preserve">Anexo II - </w:t>
      </w:r>
      <w:r w:rsidR="00031B2A" w:rsidRPr="00BF30B8">
        <w:rPr>
          <w:rFonts w:ascii="Times New Roman" w:hAnsi="Times New Roman" w:cs="Times New Roman"/>
          <w:color w:val="000000"/>
          <w:sz w:val="24"/>
          <w:szCs w:val="24"/>
        </w:rPr>
        <w:t>Formulário</w:t>
      </w:r>
      <w:r w:rsidRPr="00BF30B8">
        <w:rPr>
          <w:rFonts w:ascii="Times New Roman" w:hAnsi="Times New Roman" w:cs="Times New Roman"/>
          <w:color w:val="000000"/>
          <w:sz w:val="24"/>
          <w:szCs w:val="24"/>
        </w:rPr>
        <w:t xml:space="preserve"> de </w:t>
      </w:r>
      <w:r w:rsidR="00031B2A" w:rsidRPr="00BF30B8">
        <w:rPr>
          <w:rFonts w:ascii="Times New Roman" w:hAnsi="Times New Roman" w:cs="Times New Roman"/>
          <w:color w:val="000000"/>
          <w:sz w:val="24"/>
          <w:szCs w:val="24"/>
        </w:rPr>
        <w:t>Inscrição</w:t>
      </w:r>
      <w:r w:rsidRPr="00BF30B8">
        <w:rPr>
          <w:rFonts w:ascii="Times New Roman" w:hAnsi="Times New Roman" w:cs="Times New Roman"/>
          <w:color w:val="000000"/>
          <w:sz w:val="24"/>
          <w:szCs w:val="24"/>
        </w:rPr>
        <w:t>/Plano de Trabalho;</w:t>
      </w:r>
    </w:p>
    <w:p w14:paraId="7476334D" w14:textId="77777777" w:rsidR="00C201BD" w:rsidRPr="00BF30B8" w:rsidRDefault="00FB6682" w:rsidP="005F3227">
      <w:pPr>
        <w:pBdr>
          <w:top w:val="nil"/>
          <w:left w:val="nil"/>
          <w:bottom w:val="nil"/>
          <w:right w:val="nil"/>
          <w:between w:val="nil"/>
        </w:pBdr>
        <w:spacing w:before="120" w:after="120" w:line="240" w:lineRule="auto"/>
        <w:ind w:left="720" w:right="120"/>
        <w:jc w:val="both"/>
        <w:rPr>
          <w:rFonts w:ascii="Times New Roman" w:hAnsi="Times New Roman" w:cs="Times New Roman"/>
          <w:color w:val="000000"/>
          <w:sz w:val="24"/>
          <w:szCs w:val="24"/>
        </w:rPr>
      </w:pPr>
      <w:r w:rsidRPr="00BF30B8">
        <w:rPr>
          <w:rFonts w:ascii="Times New Roman" w:hAnsi="Times New Roman" w:cs="Times New Roman"/>
          <w:color w:val="000000"/>
          <w:sz w:val="24"/>
          <w:szCs w:val="24"/>
        </w:rPr>
        <w:t>Anexo III - Critérios de seleção</w:t>
      </w:r>
    </w:p>
    <w:p w14:paraId="759AF6A6" w14:textId="77777777" w:rsidR="00C201BD" w:rsidRPr="00BF30B8" w:rsidRDefault="00FB6682" w:rsidP="005F3227">
      <w:pPr>
        <w:pBdr>
          <w:top w:val="nil"/>
          <w:left w:val="nil"/>
          <w:bottom w:val="nil"/>
          <w:right w:val="nil"/>
          <w:between w:val="nil"/>
        </w:pBdr>
        <w:spacing w:before="120" w:after="120" w:line="240" w:lineRule="auto"/>
        <w:ind w:left="720" w:right="120"/>
        <w:jc w:val="both"/>
        <w:rPr>
          <w:rFonts w:ascii="Times New Roman" w:hAnsi="Times New Roman" w:cs="Times New Roman"/>
          <w:color w:val="000000"/>
          <w:sz w:val="24"/>
          <w:szCs w:val="24"/>
        </w:rPr>
      </w:pPr>
      <w:r w:rsidRPr="00BF30B8">
        <w:rPr>
          <w:rFonts w:ascii="Times New Roman" w:hAnsi="Times New Roman" w:cs="Times New Roman"/>
          <w:color w:val="000000"/>
          <w:sz w:val="24"/>
          <w:szCs w:val="24"/>
        </w:rPr>
        <w:t>Anexo IV - Termo de Execução Cultural;</w:t>
      </w:r>
    </w:p>
    <w:p w14:paraId="54F52AE0" w14:textId="11B9AADC" w:rsidR="00C201BD" w:rsidRPr="00BF30B8" w:rsidRDefault="00FB6682" w:rsidP="005F3227">
      <w:pPr>
        <w:pBdr>
          <w:top w:val="nil"/>
          <w:left w:val="nil"/>
          <w:bottom w:val="nil"/>
          <w:right w:val="nil"/>
          <w:between w:val="nil"/>
        </w:pBdr>
        <w:spacing w:before="120" w:after="120" w:line="240" w:lineRule="auto"/>
        <w:ind w:left="720" w:right="120"/>
        <w:rPr>
          <w:rFonts w:ascii="Times New Roman" w:hAnsi="Times New Roman" w:cs="Times New Roman"/>
          <w:color w:val="000000"/>
          <w:sz w:val="24"/>
          <w:szCs w:val="24"/>
        </w:rPr>
      </w:pPr>
      <w:r w:rsidRPr="00BF30B8">
        <w:rPr>
          <w:rFonts w:ascii="Times New Roman" w:hAnsi="Times New Roman" w:cs="Times New Roman"/>
          <w:color w:val="000000" w:themeColor="text1"/>
          <w:sz w:val="24"/>
          <w:szCs w:val="24"/>
        </w:rPr>
        <w:t xml:space="preserve">Anexo V - Relatório de </w:t>
      </w:r>
      <w:r w:rsidR="72BEE783" w:rsidRPr="00BF30B8">
        <w:rPr>
          <w:rFonts w:ascii="Times New Roman" w:hAnsi="Times New Roman" w:cs="Times New Roman"/>
          <w:color w:val="000000" w:themeColor="text1"/>
          <w:sz w:val="24"/>
          <w:szCs w:val="24"/>
        </w:rPr>
        <w:t>Objeto da</w:t>
      </w:r>
      <w:r w:rsidRPr="00BF30B8">
        <w:rPr>
          <w:rFonts w:ascii="Times New Roman" w:hAnsi="Times New Roman" w:cs="Times New Roman"/>
          <w:color w:val="000000" w:themeColor="text1"/>
          <w:sz w:val="24"/>
          <w:szCs w:val="24"/>
        </w:rPr>
        <w:t xml:space="preserve"> Execução </w:t>
      </w:r>
      <w:r w:rsidR="5E0485DD" w:rsidRPr="00BF30B8">
        <w:rPr>
          <w:rFonts w:ascii="Times New Roman" w:hAnsi="Times New Roman" w:cs="Times New Roman"/>
          <w:color w:val="000000" w:themeColor="text1"/>
          <w:sz w:val="24"/>
          <w:szCs w:val="24"/>
        </w:rPr>
        <w:t>Cultural</w:t>
      </w:r>
      <w:r w:rsidRPr="00BF30B8">
        <w:rPr>
          <w:rFonts w:ascii="Times New Roman" w:hAnsi="Times New Roman" w:cs="Times New Roman"/>
          <w:color w:val="000000" w:themeColor="text1"/>
          <w:sz w:val="24"/>
          <w:szCs w:val="24"/>
        </w:rPr>
        <w:t>;</w:t>
      </w:r>
    </w:p>
    <w:p w14:paraId="6877C6C9" w14:textId="77777777" w:rsidR="005F3227" w:rsidRPr="00BF30B8" w:rsidRDefault="00FB6682" w:rsidP="005F3227">
      <w:pPr>
        <w:pBdr>
          <w:top w:val="nil"/>
          <w:left w:val="nil"/>
          <w:bottom w:val="nil"/>
          <w:right w:val="nil"/>
          <w:between w:val="nil"/>
        </w:pBdr>
        <w:spacing w:before="120" w:after="120" w:line="240" w:lineRule="auto"/>
        <w:ind w:left="720" w:right="120"/>
        <w:jc w:val="both"/>
        <w:rPr>
          <w:rFonts w:ascii="Times New Roman" w:hAnsi="Times New Roman" w:cs="Times New Roman"/>
          <w:color w:val="000000"/>
          <w:sz w:val="24"/>
          <w:szCs w:val="24"/>
        </w:rPr>
      </w:pPr>
      <w:r w:rsidRPr="00BF30B8">
        <w:rPr>
          <w:rFonts w:ascii="Times New Roman" w:hAnsi="Times New Roman" w:cs="Times New Roman"/>
          <w:color w:val="000000"/>
          <w:sz w:val="24"/>
          <w:szCs w:val="24"/>
        </w:rPr>
        <w:t>Anexo VI - Declaração de representação de grupo ou coletivo;</w:t>
      </w:r>
    </w:p>
    <w:p w14:paraId="6A791B75" w14:textId="314613F1" w:rsidR="00C201BD" w:rsidRPr="00BF30B8" w:rsidRDefault="00FB6682" w:rsidP="005F3227">
      <w:pPr>
        <w:pBdr>
          <w:top w:val="nil"/>
          <w:left w:val="nil"/>
          <w:bottom w:val="nil"/>
          <w:right w:val="nil"/>
          <w:between w:val="nil"/>
        </w:pBdr>
        <w:spacing w:before="120" w:after="120" w:line="240" w:lineRule="auto"/>
        <w:ind w:left="720" w:right="120"/>
        <w:jc w:val="both"/>
        <w:rPr>
          <w:rFonts w:ascii="Times New Roman" w:hAnsi="Times New Roman" w:cs="Times New Roman"/>
          <w:color w:val="000000"/>
          <w:sz w:val="24"/>
          <w:szCs w:val="24"/>
        </w:rPr>
      </w:pPr>
      <w:r w:rsidRPr="00BF30B8">
        <w:rPr>
          <w:rFonts w:ascii="Times New Roman" w:hAnsi="Times New Roman" w:cs="Times New Roman"/>
          <w:color w:val="000000"/>
          <w:sz w:val="24"/>
          <w:szCs w:val="24"/>
        </w:rPr>
        <w:t>Anexo VII - Declaração étnico-racial</w:t>
      </w:r>
      <w:r w:rsidR="00270C2F" w:rsidRPr="00BF30B8">
        <w:rPr>
          <w:rFonts w:ascii="Times New Roman" w:hAnsi="Times New Roman" w:cs="Times New Roman"/>
          <w:color w:val="000000"/>
          <w:sz w:val="24"/>
          <w:szCs w:val="24"/>
        </w:rPr>
        <w:t xml:space="preserve"> </w:t>
      </w:r>
    </w:p>
    <w:p w14:paraId="431F58E8" w14:textId="77777777" w:rsidR="00C201BD" w:rsidRPr="00BF30B8" w:rsidRDefault="00FB6682" w:rsidP="005F3227">
      <w:pPr>
        <w:pBdr>
          <w:top w:val="nil"/>
          <w:left w:val="nil"/>
          <w:bottom w:val="nil"/>
          <w:right w:val="nil"/>
          <w:between w:val="nil"/>
        </w:pBdr>
        <w:spacing w:before="120" w:after="120" w:line="240" w:lineRule="auto"/>
        <w:ind w:left="720" w:right="120"/>
        <w:jc w:val="both"/>
        <w:rPr>
          <w:rFonts w:ascii="Times New Roman" w:hAnsi="Times New Roman" w:cs="Times New Roman"/>
          <w:color w:val="000000"/>
          <w:sz w:val="24"/>
          <w:szCs w:val="24"/>
        </w:rPr>
      </w:pPr>
      <w:r w:rsidRPr="00BF30B8">
        <w:rPr>
          <w:rFonts w:ascii="Times New Roman" w:hAnsi="Times New Roman" w:cs="Times New Roman"/>
          <w:color w:val="000000"/>
          <w:sz w:val="24"/>
          <w:szCs w:val="24"/>
        </w:rPr>
        <w:t>Anexo VIII – Declaração PCD</w:t>
      </w:r>
    </w:p>
    <w:p w14:paraId="24A28A5C" w14:textId="77777777" w:rsidR="00C201BD" w:rsidRDefault="00FB6682" w:rsidP="005F3227">
      <w:pPr>
        <w:pBdr>
          <w:top w:val="nil"/>
          <w:left w:val="nil"/>
          <w:bottom w:val="nil"/>
          <w:right w:val="nil"/>
          <w:between w:val="nil"/>
        </w:pBdr>
        <w:spacing w:before="120" w:after="120" w:line="240" w:lineRule="auto"/>
        <w:ind w:left="720" w:right="120"/>
        <w:jc w:val="both"/>
        <w:rPr>
          <w:rFonts w:ascii="Times New Roman" w:hAnsi="Times New Roman" w:cs="Times New Roman"/>
          <w:color w:val="000000"/>
          <w:sz w:val="24"/>
          <w:szCs w:val="24"/>
        </w:rPr>
      </w:pPr>
      <w:r w:rsidRPr="00BF30B8">
        <w:rPr>
          <w:rFonts w:ascii="Times New Roman" w:hAnsi="Times New Roman" w:cs="Times New Roman"/>
          <w:color w:val="000000"/>
          <w:sz w:val="24"/>
          <w:szCs w:val="24"/>
        </w:rPr>
        <w:t>Anexo IX – Formulário de interposição de recurso</w:t>
      </w:r>
    </w:p>
    <w:p w14:paraId="787011D4" w14:textId="77777777" w:rsidR="00AD12FD" w:rsidRDefault="00AD12FD" w:rsidP="005F3227">
      <w:pPr>
        <w:pBdr>
          <w:top w:val="nil"/>
          <w:left w:val="nil"/>
          <w:bottom w:val="nil"/>
          <w:right w:val="nil"/>
          <w:between w:val="nil"/>
        </w:pBdr>
        <w:spacing w:before="120" w:after="120" w:line="240" w:lineRule="auto"/>
        <w:ind w:left="720" w:right="120"/>
        <w:jc w:val="both"/>
        <w:rPr>
          <w:rFonts w:ascii="Times New Roman" w:hAnsi="Times New Roman" w:cs="Times New Roman"/>
          <w:color w:val="000000"/>
          <w:sz w:val="24"/>
          <w:szCs w:val="24"/>
        </w:rPr>
      </w:pPr>
    </w:p>
    <w:p w14:paraId="17164EA7" w14:textId="77777777" w:rsidR="00AD12FD" w:rsidRDefault="00AD12FD" w:rsidP="005F3227">
      <w:pPr>
        <w:pBdr>
          <w:top w:val="nil"/>
          <w:left w:val="nil"/>
          <w:bottom w:val="nil"/>
          <w:right w:val="nil"/>
          <w:between w:val="nil"/>
        </w:pBdr>
        <w:spacing w:before="120" w:after="120" w:line="240" w:lineRule="auto"/>
        <w:ind w:left="720" w:right="120"/>
        <w:jc w:val="both"/>
        <w:rPr>
          <w:rFonts w:ascii="Times New Roman" w:hAnsi="Times New Roman" w:cs="Times New Roman"/>
          <w:color w:val="000000"/>
          <w:sz w:val="24"/>
          <w:szCs w:val="24"/>
        </w:rPr>
      </w:pPr>
    </w:p>
    <w:p w14:paraId="5A963775" w14:textId="77777777" w:rsidR="00AD12FD" w:rsidRDefault="00AD12FD" w:rsidP="005F3227">
      <w:pPr>
        <w:pBdr>
          <w:top w:val="nil"/>
          <w:left w:val="nil"/>
          <w:bottom w:val="nil"/>
          <w:right w:val="nil"/>
          <w:between w:val="nil"/>
        </w:pBdr>
        <w:spacing w:before="120" w:after="120" w:line="240" w:lineRule="auto"/>
        <w:ind w:left="720" w:right="120"/>
        <w:jc w:val="both"/>
        <w:rPr>
          <w:rFonts w:ascii="Times New Roman" w:hAnsi="Times New Roman" w:cs="Times New Roman"/>
          <w:color w:val="000000"/>
          <w:sz w:val="24"/>
          <w:szCs w:val="24"/>
        </w:rPr>
      </w:pPr>
    </w:p>
    <w:p w14:paraId="0A94641B" w14:textId="6B085282" w:rsidR="00AD12FD" w:rsidRDefault="00311065" w:rsidP="00031B2A">
      <w:pPr>
        <w:pBdr>
          <w:top w:val="nil"/>
          <w:left w:val="nil"/>
          <w:bottom w:val="nil"/>
          <w:right w:val="nil"/>
          <w:between w:val="nil"/>
        </w:pBdr>
        <w:spacing w:after="0" w:line="240" w:lineRule="auto"/>
        <w:ind w:left="720" w:right="119"/>
        <w:jc w:val="center"/>
        <w:rPr>
          <w:rFonts w:ascii="Times New Roman" w:hAnsi="Times New Roman" w:cs="Times New Roman"/>
          <w:color w:val="000000"/>
          <w:sz w:val="24"/>
          <w:szCs w:val="24"/>
        </w:rPr>
      </w:pPr>
      <w:bookmarkStart w:id="22" w:name="_Hlk196644134"/>
      <w:bookmarkStart w:id="23" w:name="_Hlk197633146"/>
      <w:r>
        <w:rPr>
          <w:rFonts w:ascii="Times New Roman" w:hAnsi="Times New Roman" w:cs="Times New Roman"/>
          <w:color w:val="000000"/>
          <w:sz w:val="24"/>
          <w:szCs w:val="24"/>
        </w:rPr>
        <w:t>Carol</w:t>
      </w:r>
      <w:r w:rsidR="004C530B">
        <w:rPr>
          <w:rFonts w:ascii="Times New Roman" w:hAnsi="Times New Roman" w:cs="Times New Roman"/>
          <w:color w:val="000000"/>
          <w:sz w:val="24"/>
          <w:szCs w:val="24"/>
        </w:rPr>
        <w:t>ine</w:t>
      </w:r>
      <w:r>
        <w:rPr>
          <w:rFonts w:ascii="Times New Roman" w:hAnsi="Times New Roman" w:cs="Times New Roman"/>
          <w:color w:val="000000"/>
          <w:sz w:val="24"/>
          <w:szCs w:val="24"/>
        </w:rPr>
        <w:t xml:space="preserve"> Maria Santana de Lima</w:t>
      </w:r>
    </w:p>
    <w:p w14:paraId="6DAFA097" w14:textId="5DAEC681" w:rsidR="00AD12FD" w:rsidRPr="00BF30B8" w:rsidRDefault="00311065" w:rsidP="00031B2A">
      <w:pPr>
        <w:pBdr>
          <w:top w:val="nil"/>
          <w:left w:val="nil"/>
          <w:bottom w:val="nil"/>
          <w:right w:val="nil"/>
          <w:between w:val="nil"/>
        </w:pBdr>
        <w:spacing w:after="0" w:line="240" w:lineRule="auto"/>
        <w:ind w:left="720" w:right="119"/>
        <w:jc w:val="center"/>
        <w:rPr>
          <w:rFonts w:ascii="Times New Roman" w:hAnsi="Times New Roman" w:cs="Times New Roman"/>
          <w:color w:val="000000"/>
          <w:sz w:val="24"/>
          <w:szCs w:val="24"/>
        </w:rPr>
      </w:pPr>
      <w:r>
        <w:rPr>
          <w:rFonts w:ascii="Times New Roman" w:hAnsi="Times New Roman" w:cs="Times New Roman"/>
          <w:color w:val="000000"/>
          <w:sz w:val="24"/>
          <w:szCs w:val="24"/>
        </w:rPr>
        <w:t>Diretora</w:t>
      </w:r>
      <w:r w:rsidR="00AD12FD">
        <w:rPr>
          <w:rFonts w:ascii="Times New Roman" w:hAnsi="Times New Roman" w:cs="Times New Roman"/>
          <w:color w:val="000000"/>
          <w:sz w:val="24"/>
          <w:szCs w:val="24"/>
        </w:rPr>
        <w:t xml:space="preserve"> </w:t>
      </w:r>
      <w:r w:rsidR="00AD12FD" w:rsidRPr="00311065">
        <w:rPr>
          <w:rFonts w:ascii="Times New Roman" w:hAnsi="Times New Roman" w:cs="Times New Roman"/>
          <w:color w:val="000000"/>
          <w:sz w:val="24"/>
          <w:szCs w:val="24"/>
        </w:rPr>
        <w:t>Municipal</w:t>
      </w:r>
      <w:r w:rsidR="00AD12FD">
        <w:rPr>
          <w:rFonts w:ascii="Times New Roman" w:hAnsi="Times New Roman" w:cs="Times New Roman"/>
          <w:color w:val="000000"/>
          <w:sz w:val="24"/>
          <w:szCs w:val="24"/>
        </w:rPr>
        <w:t xml:space="preserve"> de </w:t>
      </w:r>
      <w:bookmarkEnd w:id="22"/>
      <w:r w:rsidR="004C530B">
        <w:rPr>
          <w:rFonts w:ascii="Times New Roman" w:hAnsi="Times New Roman" w:cs="Times New Roman"/>
          <w:color w:val="000000"/>
          <w:sz w:val="24"/>
          <w:szCs w:val="24"/>
        </w:rPr>
        <w:t>Cultura</w:t>
      </w:r>
      <w:bookmarkEnd w:id="23"/>
    </w:p>
    <w:sectPr w:rsidR="00AD12FD" w:rsidRPr="00BF30B8" w:rsidSect="00AE335E">
      <w:headerReference w:type="default" r:id="rId19"/>
      <w:footerReference w:type="default" r:id="rId20"/>
      <w:pgSz w:w="11906" w:h="16838"/>
      <w:pgMar w:top="1417" w:right="1701" w:bottom="1417" w:left="1701" w:header="624" w:footer="708" w:gutter="0"/>
      <w:pgNumType w:start="1"/>
      <w:cols w:space="720"/>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7DFC472" w14:textId="77777777" w:rsidR="00FD6AB3" w:rsidRDefault="00FD6AB3" w:rsidP="008B02BF">
      <w:pPr>
        <w:spacing w:after="0" w:line="240" w:lineRule="auto"/>
      </w:pPr>
      <w:r>
        <w:separator/>
      </w:r>
    </w:p>
  </w:endnote>
  <w:endnote w:type="continuationSeparator" w:id="0">
    <w:p w14:paraId="7B023F3A" w14:textId="77777777" w:rsidR="00FD6AB3" w:rsidRDefault="00FD6AB3" w:rsidP="008B02BF">
      <w:pPr>
        <w:spacing w:after="0" w:line="240" w:lineRule="auto"/>
      </w:pPr>
      <w:r>
        <w:continuationSeparator/>
      </w:r>
    </w:p>
  </w:endnote>
  <w:endnote w:type="continuationNotice" w:id="1">
    <w:p w14:paraId="69066D48" w14:textId="77777777" w:rsidR="00FD6AB3" w:rsidRDefault="00FD6AB3">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Noto Sans Symbols">
    <w:charset w:val="00"/>
    <w:family w:val="auto"/>
    <w:pitch w:val="default"/>
    <w:embedRegular r:id="rId1" w:fontKey="{1E22D8E1-07C8-47ED-BCE4-965EB3902229}"/>
  </w:font>
  <w:font w:name="Calibri">
    <w:panose1 w:val="020F0502020204030204"/>
    <w:charset w:val="00"/>
    <w:family w:val="swiss"/>
    <w:pitch w:val="variable"/>
    <w:sig w:usb0="E4002EFF" w:usb1="C200247B" w:usb2="00000009" w:usb3="00000000" w:csb0="000001FF" w:csb1="00000000"/>
    <w:embedRegular r:id="rId2" w:fontKey="{4FC476C2-139C-441B-A657-5D7B5B8AA005}"/>
    <w:embedBold r:id="rId3" w:fontKey="{5FA02535-4EF3-4332-9548-E55D121C1A7B}"/>
  </w:font>
  <w:font w:name="Calibri Light">
    <w:panose1 w:val="020F0302020204030204"/>
    <w:charset w:val="00"/>
    <w:family w:val="swiss"/>
    <w:pitch w:val="variable"/>
    <w:sig w:usb0="E4002EFF" w:usb1="C200247B" w:usb2="00000009" w:usb3="00000000" w:csb0="000001FF" w:csb1="00000000"/>
    <w:embedRegular r:id="rId4" w:fontKey="{4CD20DCE-C8D4-49BE-A16F-FFF8669F40AA}"/>
    <w:embedBold r:id="rId5" w:fontKey="{792E42CF-AA06-48E8-8A17-B01F7C4C8955}"/>
  </w:font>
  <w:font w:name="Yu Gothic Light">
    <w:panose1 w:val="020B0300000000000000"/>
    <w:charset w:val="80"/>
    <w:family w:val="swiss"/>
    <w:pitch w:val="variable"/>
    <w:sig w:usb0="E00002FF" w:usb1="2AC7FDFF" w:usb2="00000016" w:usb3="00000000" w:csb0="0002009F" w:csb1="00000000"/>
  </w:font>
  <w:font w:name="Georgia">
    <w:panose1 w:val="02040502050405020303"/>
    <w:charset w:val="00"/>
    <w:family w:val="roman"/>
    <w:pitch w:val="variable"/>
    <w:sig w:usb0="00000287" w:usb1="00000000" w:usb2="00000000" w:usb3="00000000" w:csb0="0000009F" w:csb1="00000000"/>
    <w:embedRegular r:id="rId6" w:fontKey="{92D57C64-2F15-48D2-9089-6C093B193668}"/>
    <w:embedItalic r:id="rId7" w:fontKey="{C4FD9A7E-2676-4F13-870B-05873BA7EA1B}"/>
  </w:font>
  <w:font w:name="Yu Mincho">
    <w:charset w:val="80"/>
    <w:family w:val="roman"/>
    <w:pitch w:val="variable"/>
    <w:sig w:usb0="800002E7" w:usb1="2AC7FCFF" w:usb2="00000012" w:usb3="00000000" w:csb0="0002009F" w:csb1="00000000"/>
  </w:font>
  <w:font w:name="Arial">
    <w:panose1 w:val="020B0604020202020204"/>
    <w:charset w:val="00"/>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C163ACC" w14:textId="09E47D1C" w:rsidR="00CC6149" w:rsidRDefault="00962BC5" w:rsidP="008E73C2">
    <w:pPr>
      <w:pStyle w:val="Rodap"/>
      <w:jc w:val="both"/>
    </w:pPr>
    <w:r>
      <w:rPr>
        <w:noProof/>
      </w:rPr>
      <w:drawing>
        <wp:anchor distT="0" distB="0" distL="114300" distR="114300" simplePos="0" relativeHeight="251662336" behindDoc="0" locked="0" layoutInCell="1" allowOverlap="1" wp14:anchorId="704AC268" wp14:editId="099B4077">
          <wp:simplePos x="0" y="0"/>
          <wp:positionH relativeFrom="column">
            <wp:posOffset>171450</wp:posOffset>
          </wp:positionH>
          <wp:positionV relativeFrom="paragraph">
            <wp:posOffset>-31750</wp:posOffset>
          </wp:positionV>
          <wp:extent cx="2826385" cy="506095"/>
          <wp:effectExtent l="0" t="0" r="0" b="8255"/>
          <wp:wrapNone/>
          <wp:docPr id="1764036545" name="Image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64036545" name="Imagem 1764036545"/>
                  <pic:cNvPicPr/>
                </pic:nvPicPr>
                <pic:blipFill>
                  <a:blip r:embed="rId1">
                    <a:extLst>
                      <a:ext uri="{28A0092B-C50C-407E-A947-70E740481C1C}">
                        <a14:useLocalDpi xmlns:a14="http://schemas.microsoft.com/office/drawing/2010/main" val="0"/>
                      </a:ext>
                    </a:extLst>
                  </a:blip>
                  <a:stretch>
                    <a:fillRect/>
                  </a:stretch>
                </pic:blipFill>
                <pic:spPr>
                  <a:xfrm>
                    <a:off x="0" y="0"/>
                    <a:ext cx="2826385" cy="506095"/>
                  </a:xfrm>
                  <a:prstGeom prst="rect">
                    <a:avLst/>
                  </a:prstGeom>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61312" behindDoc="0" locked="0" layoutInCell="1" allowOverlap="1" wp14:anchorId="659A453E" wp14:editId="6A890BAF">
          <wp:simplePos x="0" y="0"/>
          <wp:positionH relativeFrom="column">
            <wp:posOffset>3295741</wp:posOffset>
          </wp:positionH>
          <wp:positionV relativeFrom="paragraph">
            <wp:posOffset>-138521</wp:posOffset>
          </wp:positionV>
          <wp:extent cx="2162810" cy="613410"/>
          <wp:effectExtent l="0" t="0" r="0" b="0"/>
          <wp:wrapNone/>
          <wp:docPr id="3" name="image3.png"/>
          <wp:cNvGraphicFramePr/>
          <a:graphic xmlns:a="http://schemas.openxmlformats.org/drawingml/2006/main">
            <a:graphicData uri="http://schemas.openxmlformats.org/drawingml/2006/picture">
              <pic:pic xmlns:pic="http://schemas.openxmlformats.org/drawingml/2006/picture">
                <pic:nvPicPr>
                  <pic:cNvPr id="3" name="image3.png"/>
                  <pic:cNvPicPr/>
                </pic:nvPicPr>
                <pic:blipFill>
                  <a:blip r:embed="rId2"/>
                  <a:srcRect l="64784" t="91487"/>
                  <a:stretch>
                    <a:fillRect/>
                  </a:stretch>
                </pic:blipFill>
                <pic:spPr>
                  <a:xfrm>
                    <a:off x="0" y="0"/>
                    <a:ext cx="2162810" cy="613410"/>
                  </a:xfrm>
                  <a:prstGeom prst="rect">
                    <a:avLst/>
                  </a:prstGeom>
                  <a:ln/>
                </pic:spPr>
              </pic:pic>
            </a:graphicData>
          </a:graphic>
          <wp14:sizeRelH relativeFrom="margin">
            <wp14:pctWidth>0</wp14:pctWidth>
          </wp14:sizeRelH>
          <wp14:sizeRelV relativeFrom="margin">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8557C2B" w14:textId="77777777" w:rsidR="00FD6AB3" w:rsidRDefault="00FD6AB3" w:rsidP="008B02BF">
      <w:pPr>
        <w:spacing w:after="0" w:line="240" w:lineRule="auto"/>
      </w:pPr>
      <w:r>
        <w:separator/>
      </w:r>
    </w:p>
  </w:footnote>
  <w:footnote w:type="continuationSeparator" w:id="0">
    <w:p w14:paraId="07243B9E" w14:textId="77777777" w:rsidR="00FD6AB3" w:rsidRDefault="00FD6AB3" w:rsidP="008B02BF">
      <w:pPr>
        <w:spacing w:after="0" w:line="240" w:lineRule="auto"/>
      </w:pPr>
      <w:r>
        <w:continuationSeparator/>
      </w:r>
    </w:p>
  </w:footnote>
  <w:footnote w:type="continuationNotice" w:id="1">
    <w:p w14:paraId="3B846E9F" w14:textId="77777777" w:rsidR="00FD6AB3" w:rsidRDefault="00FD6AB3">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0A7BE38" w14:textId="03F3E1A5" w:rsidR="00560C39" w:rsidRDefault="008E73C2">
    <w:pPr>
      <w:pStyle w:val="Cabealho"/>
    </w:pPr>
    <w:r>
      <w:rPr>
        <w:noProof/>
      </w:rPr>
      <w:drawing>
        <wp:anchor distT="0" distB="0" distL="114300" distR="114300" simplePos="0" relativeHeight="251658240" behindDoc="0" locked="0" layoutInCell="1" allowOverlap="1" wp14:anchorId="3E243090" wp14:editId="5D0528F0">
          <wp:simplePos x="0" y="0"/>
          <wp:positionH relativeFrom="column">
            <wp:posOffset>20320</wp:posOffset>
          </wp:positionH>
          <wp:positionV relativeFrom="paragraph">
            <wp:posOffset>-249283</wp:posOffset>
          </wp:positionV>
          <wp:extent cx="1569085" cy="890270"/>
          <wp:effectExtent l="0" t="0" r="0" b="0"/>
          <wp:wrapNone/>
          <wp:docPr id="4" name="image2.png"/>
          <wp:cNvGraphicFramePr/>
          <a:graphic xmlns:a="http://schemas.openxmlformats.org/drawingml/2006/main">
            <a:graphicData uri="http://schemas.openxmlformats.org/drawingml/2006/picture">
              <pic:pic xmlns:pic="http://schemas.openxmlformats.org/drawingml/2006/picture">
                <pic:nvPicPr>
                  <pic:cNvPr id="4" name="image2.png"/>
                  <pic:cNvPicPr/>
                </pic:nvPicPr>
                <pic:blipFill>
                  <a:blip r:embed="rId1">
                    <a:extLst>
                      <a:ext uri="{28A0092B-C50C-407E-A947-70E740481C1C}">
                        <a14:useLocalDpi xmlns:a14="http://schemas.microsoft.com/office/drawing/2010/main" val="0"/>
                      </a:ext>
                    </a:extLst>
                  </a:blip>
                  <a:srcRect r="79275" b="91734"/>
                  <a:stretch>
                    <a:fillRect/>
                  </a:stretch>
                </pic:blipFill>
                <pic:spPr>
                  <a:xfrm>
                    <a:off x="0" y="0"/>
                    <a:ext cx="1569085" cy="890270"/>
                  </a:xfrm>
                  <a:prstGeom prst="rect">
                    <a:avLst/>
                  </a:prstGeom>
                  <a:ln/>
                </pic:spPr>
              </pic:pic>
            </a:graphicData>
          </a:graphic>
        </wp:anchor>
      </w:drawing>
    </w:r>
    <w:r w:rsidR="009D4804">
      <w:t xml:space="preserve">                                                                  </w:t>
    </w:r>
  </w:p>
  <w:p w14:paraId="6EF19ECA" w14:textId="783E1490" w:rsidR="00F73676" w:rsidRDefault="00F73676" w:rsidP="00AE335E">
    <w:pPr>
      <w:pStyle w:val="Cabealho"/>
      <w:tabs>
        <w:tab w:val="clear" w:pos="8504"/>
      </w:tabs>
      <w:rPr>
        <w:color w:val="FF0000"/>
        <w:sz w:val="20"/>
        <w:szCs w:val="20"/>
      </w:rPr>
    </w:pPr>
  </w:p>
  <w:p w14:paraId="38E8E4BE" w14:textId="77777777" w:rsidR="008E73C2" w:rsidRDefault="008E73C2" w:rsidP="00AE335E">
    <w:pPr>
      <w:pStyle w:val="Cabealho"/>
      <w:tabs>
        <w:tab w:val="clear" w:pos="8504"/>
      </w:tabs>
      <w:rPr>
        <w:color w:val="FF0000"/>
        <w:sz w:val="20"/>
        <w:szCs w:val="20"/>
      </w:rPr>
    </w:pPr>
  </w:p>
  <w:p w14:paraId="183EF324" w14:textId="77777777" w:rsidR="008E73C2" w:rsidRDefault="008E73C2" w:rsidP="00AE335E">
    <w:pPr>
      <w:pStyle w:val="Cabealho"/>
      <w:tabs>
        <w:tab w:val="clear" w:pos="8504"/>
      </w:tabs>
      <w:rPr>
        <w:color w:val="FF0000"/>
        <w:sz w:val="20"/>
        <w:szCs w:val="20"/>
      </w:rPr>
    </w:pPr>
  </w:p>
  <w:p w14:paraId="700A3CE7" w14:textId="77777777" w:rsidR="008E73C2" w:rsidRPr="007A5E1D" w:rsidRDefault="008E73C2" w:rsidP="00AE335E">
    <w:pPr>
      <w:pStyle w:val="Cabealho"/>
      <w:tabs>
        <w:tab w:val="clear" w:pos="8504"/>
      </w:tabs>
      <w:rPr>
        <w:color w:val="FF0000"/>
        <w:sz w:val="20"/>
        <w:szCs w:val="2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AD11A6"/>
    <w:multiLevelType w:val="multilevel"/>
    <w:tmpl w:val="DDAE01C4"/>
    <w:lvl w:ilvl="0">
      <w:start w:val="1"/>
      <w:numFmt w:val="decimal"/>
      <w:lvlText w:val="%1."/>
      <w:lvlJc w:val="left"/>
      <w:pPr>
        <w:ind w:left="720" w:hanging="360"/>
      </w:pPr>
      <w:rPr>
        <w:b/>
        <w:bCs/>
      </w:rPr>
    </w:lvl>
    <w:lvl w:ilvl="1">
      <w:start w:val="1"/>
      <w:numFmt w:val="decimal"/>
      <w:lvlText w:val="%1.%2"/>
      <w:lvlJc w:val="left"/>
      <w:pPr>
        <w:ind w:left="765" w:hanging="405"/>
      </w:pPr>
      <w:rPr>
        <w:b/>
        <w:color w:val="000000"/>
      </w:rPr>
    </w:lvl>
    <w:lvl w:ilvl="2">
      <w:start w:val="1"/>
      <w:numFmt w:val="decimal"/>
      <w:lvlText w:val="%1.%2.%3"/>
      <w:lvlJc w:val="left"/>
      <w:pPr>
        <w:ind w:left="1080" w:hanging="720"/>
      </w:pPr>
      <w:rPr>
        <w:b/>
      </w:rPr>
    </w:lvl>
    <w:lvl w:ilvl="3">
      <w:start w:val="1"/>
      <w:numFmt w:val="decimal"/>
      <w:lvlText w:val="%1.%2.%3.%4"/>
      <w:lvlJc w:val="left"/>
      <w:pPr>
        <w:ind w:left="1440" w:hanging="1080"/>
      </w:pPr>
      <w:rPr>
        <w:b/>
      </w:rPr>
    </w:lvl>
    <w:lvl w:ilvl="4">
      <w:start w:val="1"/>
      <w:numFmt w:val="decimal"/>
      <w:lvlText w:val="%1.%2.%3.%4.%5"/>
      <w:lvlJc w:val="left"/>
      <w:pPr>
        <w:ind w:left="1440" w:hanging="1080"/>
      </w:pPr>
      <w:rPr>
        <w:b/>
      </w:rPr>
    </w:lvl>
    <w:lvl w:ilvl="5">
      <w:start w:val="1"/>
      <w:numFmt w:val="decimal"/>
      <w:lvlText w:val="%1.%2.%3.%4.%5.%6"/>
      <w:lvlJc w:val="left"/>
      <w:pPr>
        <w:ind w:left="1800" w:hanging="1440"/>
      </w:pPr>
      <w:rPr>
        <w:b/>
      </w:rPr>
    </w:lvl>
    <w:lvl w:ilvl="6">
      <w:start w:val="1"/>
      <w:numFmt w:val="decimal"/>
      <w:lvlText w:val="%1.%2.%3.%4.%5.%6.%7"/>
      <w:lvlJc w:val="left"/>
      <w:pPr>
        <w:ind w:left="1800" w:hanging="1440"/>
      </w:pPr>
      <w:rPr>
        <w:b/>
      </w:rPr>
    </w:lvl>
    <w:lvl w:ilvl="7">
      <w:start w:val="1"/>
      <w:numFmt w:val="decimal"/>
      <w:lvlText w:val="%1.%2.%3.%4.%5.%6.%7.%8"/>
      <w:lvlJc w:val="left"/>
      <w:pPr>
        <w:ind w:left="2160" w:hanging="1800"/>
      </w:pPr>
      <w:rPr>
        <w:b/>
      </w:rPr>
    </w:lvl>
    <w:lvl w:ilvl="8">
      <w:start w:val="1"/>
      <w:numFmt w:val="decimal"/>
      <w:lvlText w:val="%1.%2.%3.%4.%5.%6.%7.%8.%9"/>
      <w:lvlJc w:val="left"/>
      <w:pPr>
        <w:ind w:left="2160" w:hanging="1800"/>
      </w:pPr>
      <w:rPr>
        <w:b/>
      </w:rPr>
    </w:lvl>
  </w:abstractNum>
  <w:abstractNum w:abstractNumId="1" w15:restartNumberingAfterBreak="0">
    <w:nsid w:val="097E5125"/>
    <w:multiLevelType w:val="hybridMultilevel"/>
    <w:tmpl w:val="4704E602"/>
    <w:lvl w:ilvl="0" w:tplc="0416000F">
      <w:start w:val="1"/>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 w15:restartNumberingAfterBreak="0">
    <w:nsid w:val="0D5B0C33"/>
    <w:multiLevelType w:val="hybridMultilevel"/>
    <w:tmpl w:val="1EA852CE"/>
    <w:lvl w:ilvl="0" w:tplc="04160017">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 w15:restartNumberingAfterBreak="0">
    <w:nsid w:val="10276166"/>
    <w:multiLevelType w:val="hybridMultilevel"/>
    <w:tmpl w:val="5324F0A0"/>
    <w:lvl w:ilvl="0" w:tplc="68F032BA">
      <w:start w:val="1"/>
      <w:numFmt w:val="lowerLetter"/>
      <w:lvlText w:val="%1)"/>
      <w:lvlJc w:val="left"/>
      <w:pPr>
        <w:ind w:left="720" w:hanging="360"/>
      </w:pPr>
      <w:rPr>
        <w:rFonts w:hint="default"/>
        <w:b w:val="0"/>
        <w:color w:val="000000"/>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4" w15:restartNumberingAfterBreak="0">
    <w:nsid w:val="14583216"/>
    <w:multiLevelType w:val="hybridMultilevel"/>
    <w:tmpl w:val="93A483CA"/>
    <w:lvl w:ilvl="0" w:tplc="04160017">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5" w15:restartNumberingAfterBreak="0">
    <w:nsid w:val="18663131"/>
    <w:multiLevelType w:val="hybridMultilevel"/>
    <w:tmpl w:val="02CCB6F8"/>
    <w:lvl w:ilvl="0" w:tplc="04160017">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6" w15:restartNumberingAfterBreak="0">
    <w:nsid w:val="188C798F"/>
    <w:multiLevelType w:val="multilevel"/>
    <w:tmpl w:val="6CF0AB12"/>
    <w:lvl w:ilvl="0">
      <w:start w:val="1"/>
      <w:numFmt w:val="decimal"/>
      <w:lvlText w:val="%1."/>
      <w:lvlJc w:val="left"/>
      <w:pPr>
        <w:ind w:left="720" w:hanging="360"/>
      </w:p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7" w15:restartNumberingAfterBreak="0">
    <w:nsid w:val="19476317"/>
    <w:multiLevelType w:val="hybridMultilevel"/>
    <w:tmpl w:val="D9D08040"/>
    <w:lvl w:ilvl="0" w:tplc="E9863790">
      <w:start w:val="1"/>
      <w:numFmt w:val="lowerLetter"/>
      <w:lvlText w:val="%1)"/>
      <w:lvlJc w:val="left"/>
      <w:pPr>
        <w:ind w:left="1080" w:hanging="360"/>
      </w:pPr>
    </w:lvl>
    <w:lvl w:ilvl="1" w:tplc="04160019">
      <w:start w:val="1"/>
      <w:numFmt w:val="lowerLetter"/>
      <w:lvlText w:val="%2."/>
      <w:lvlJc w:val="left"/>
      <w:pPr>
        <w:ind w:left="1800" w:hanging="360"/>
      </w:pPr>
    </w:lvl>
    <w:lvl w:ilvl="2" w:tplc="0416001B">
      <w:start w:val="1"/>
      <w:numFmt w:val="lowerRoman"/>
      <w:lvlText w:val="%3."/>
      <w:lvlJc w:val="right"/>
      <w:pPr>
        <w:ind w:left="2520" w:hanging="180"/>
      </w:pPr>
    </w:lvl>
    <w:lvl w:ilvl="3" w:tplc="0416000F">
      <w:start w:val="1"/>
      <w:numFmt w:val="decimal"/>
      <w:lvlText w:val="%4."/>
      <w:lvlJc w:val="left"/>
      <w:pPr>
        <w:ind w:left="3240" w:hanging="360"/>
      </w:pPr>
    </w:lvl>
    <w:lvl w:ilvl="4" w:tplc="04160019">
      <w:start w:val="1"/>
      <w:numFmt w:val="lowerLetter"/>
      <w:lvlText w:val="%5."/>
      <w:lvlJc w:val="left"/>
      <w:pPr>
        <w:ind w:left="3960" w:hanging="360"/>
      </w:pPr>
    </w:lvl>
    <w:lvl w:ilvl="5" w:tplc="0416001B">
      <w:start w:val="1"/>
      <w:numFmt w:val="lowerRoman"/>
      <w:lvlText w:val="%6."/>
      <w:lvlJc w:val="right"/>
      <w:pPr>
        <w:ind w:left="4680" w:hanging="180"/>
      </w:pPr>
    </w:lvl>
    <w:lvl w:ilvl="6" w:tplc="0416000F">
      <w:start w:val="1"/>
      <w:numFmt w:val="decimal"/>
      <w:lvlText w:val="%7."/>
      <w:lvlJc w:val="left"/>
      <w:pPr>
        <w:ind w:left="5400" w:hanging="360"/>
      </w:pPr>
    </w:lvl>
    <w:lvl w:ilvl="7" w:tplc="04160019">
      <w:start w:val="1"/>
      <w:numFmt w:val="lowerLetter"/>
      <w:lvlText w:val="%8."/>
      <w:lvlJc w:val="left"/>
      <w:pPr>
        <w:ind w:left="6120" w:hanging="360"/>
      </w:pPr>
    </w:lvl>
    <w:lvl w:ilvl="8" w:tplc="0416001B">
      <w:start w:val="1"/>
      <w:numFmt w:val="lowerRoman"/>
      <w:lvlText w:val="%9."/>
      <w:lvlJc w:val="right"/>
      <w:pPr>
        <w:ind w:left="6840" w:hanging="180"/>
      </w:pPr>
    </w:lvl>
  </w:abstractNum>
  <w:abstractNum w:abstractNumId="8" w15:restartNumberingAfterBreak="0">
    <w:nsid w:val="1DB4314C"/>
    <w:multiLevelType w:val="hybridMultilevel"/>
    <w:tmpl w:val="34FE6494"/>
    <w:lvl w:ilvl="0" w:tplc="B6820904">
      <w:start w:val="13"/>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9" w15:restartNumberingAfterBreak="0">
    <w:nsid w:val="209E7B46"/>
    <w:multiLevelType w:val="multilevel"/>
    <w:tmpl w:val="DB84189E"/>
    <w:lvl w:ilvl="0">
      <w:start w:val="12"/>
      <w:numFmt w:val="decimal"/>
      <w:lvlText w:val="%1"/>
      <w:lvlJc w:val="left"/>
      <w:pPr>
        <w:ind w:left="420" w:hanging="420"/>
      </w:pPr>
    </w:lvl>
    <w:lvl w:ilvl="1">
      <w:start w:val="1"/>
      <w:numFmt w:val="decimal"/>
      <w:lvlText w:val="%1.%2"/>
      <w:lvlJc w:val="left"/>
      <w:pPr>
        <w:ind w:left="420" w:hanging="420"/>
      </w:pPr>
    </w:lvl>
    <w:lvl w:ilvl="2">
      <w:start w:val="1"/>
      <w:numFmt w:val="decimal"/>
      <w:lvlText w:val="%1.%2.%3"/>
      <w:lvlJc w:val="left"/>
      <w:pPr>
        <w:ind w:left="720" w:hanging="720"/>
      </w:pPr>
    </w:lvl>
    <w:lvl w:ilvl="3">
      <w:start w:val="1"/>
      <w:numFmt w:val="decimal"/>
      <w:lvlText w:val="%1.%2.%3.%4"/>
      <w:lvlJc w:val="left"/>
      <w:pPr>
        <w:ind w:left="720" w:hanging="720"/>
      </w:pPr>
    </w:lvl>
    <w:lvl w:ilvl="4">
      <w:start w:val="1"/>
      <w:numFmt w:val="decimal"/>
      <w:lvlText w:val="%1.%2.%3.%4.%5"/>
      <w:lvlJc w:val="left"/>
      <w:pPr>
        <w:ind w:left="1080" w:hanging="1080"/>
      </w:pPr>
    </w:lvl>
    <w:lvl w:ilvl="5">
      <w:start w:val="1"/>
      <w:numFmt w:val="decimal"/>
      <w:lvlText w:val="%1.%2.%3.%4.%5.%6"/>
      <w:lvlJc w:val="left"/>
      <w:pPr>
        <w:ind w:left="1080" w:hanging="1080"/>
      </w:pPr>
    </w:lvl>
    <w:lvl w:ilvl="6">
      <w:start w:val="1"/>
      <w:numFmt w:val="decimal"/>
      <w:lvlText w:val="%1.%2.%3.%4.%5.%6.%7"/>
      <w:lvlJc w:val="left"/>
      <w:pPr>
        <w:ind w:left="1440" w:hanging="1440"/>
      </w:pPr>
    </w:lvl>
    <w:lvl w:ilvl="7">
      <w:start w:val="1"/>
      <w:numFmt w:val="decimal"/>
      <w:lvlText w:val="%1.%2.%3.%4.%5.%6.%7.%8"/>
      <w:lvlJc w:val="left"/>
      <w:pPr>
        <w:ind w:left="1440" w:hanging="1440"/>
      </w:pPr>
    </w:lvl>
    <w:lvl w:ilvl="8">
      <w:start w:val="1"/>
      <w:numFmt w:val="decimal"/>
      <w:lvlText w:val="%1.%2.%3.%4.%5.%6.%7.%8.%9"/>
      <w:lvlJc w:val="left"/>
      <w:pPr>
        <w:ind w:left="1800" w:hanging="1800"/>
      </w:pPr>
    </w:lvl>
  </w:abstractNum>
  <w:abstractNum w:abstractNumId="10" w15:restartNumberingAfterBreak="0">
    <w:nsid w:val="20EC271A"/>
    <w:multiLevelType w:val="hybridMultilevel"/>
    <w:tmpl w:val="6F9059CE"/>
    <w:lvl w:ilvl="0" w:tplc="68F032BA">
      <w:start w:val="1"/>
      <w:numFmt w:val="lowerLetter"/>
      <w:lvlText w:val="%1)"/>
      <w:lvlJc w:val="left"/>
      <w:pPr>
        <w:ind w:left="720" w:hanging="360"/>
      </w:pPr>
      <w:rPr>
        <w:rFonts w:hint="default"/>
        <w:color w:val="000000"/>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1" w15:restartNumberingAfterBreak="0">
    <w:nsid w:val="24A637F8"/>
    <w:multiLevelType w:val="hybridMultilevel"/>
    <w:tmpl w:val="D07E0890"/>
    <w:lvl w:ilvl="0" w:tplc="68F032BA">
      <w:start w:val="1"/>
      <w:numFmt w:val="lowerLetter"/>
      <w:lvlText w:val="%1)"/>
      <w:lvlJc w:val="left"/>
      <w:pPr>
        <w:ind w:left="720" w:hanging="360"/>
      </w:pPr>
      <w:rPr>
        <w:rFonts w:hint="default"/>
        <w:color w:val="000000"/>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2" w15:restartNumberingAfterBreak="0">
    <w:nsid w:val="3FD50D24"/>
    <w:multiLevelType w:val="hybridMultilevel"/>
    <w:tmpl w:val="F782B8F8"/>
    <w:lvl w:ilvl="0" w:tplc="04160017">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3" w15:restartNumberingAfterBreak="0">
    <w:nsid w:val="4050106B"/>
    <w:multiLevelType w:val="hybridMultilevel"/>
    <w:tmpl w:val="3C7CCDCA"/>
    <w:lvl w:ilvl="0" w:tplc="68F032BA">
      <w:start w:val="1"/>
      <w:numFmt w:val="lowerLetter"/>
      <w:lvlText w:val="%1)"/>
      <w:lvlJc w:val="left"/>
      <w:pPr>
        <w:ind w:left="720" w:hanging="360"/>
      </w:pPr>
      <w:rPr>
        <w:rFonts w:hint="default"/>
        <w:color w:val="000000"/>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4" w15:restartNumberingAfterBreak="0">
    <w:nsid w:val="416F7414"/>
    <w:multiLevelType w:val="hybridMultilevel"/>
    <w:tmpl w:val="7C5096C4"/>
    <w:lvl w:ilvl="0" w:tplc="FFFFFFFF">
      <w:start w:val="1"/>
      <w:numFmt w:val="lowerLetter"/>
      <w:lvlText w:val="%1)"/>
      <w:lvlJc w:val="left"/>
      <w:pPr>
        <w:ind w:left="720" w:hanging="360"/>
      </w:pPr>
      <w:rPr>
        <w:rFonts w:hint="default"/>
        <w:color w:val="000000"/>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5" w15:restartNumberingAfterBreak="0">
    <w:nsid w:val="4DCF3479"/>
    <w:multiLevelType w:val="hybridMultilevel"/>
    <w:tmpl w:val="753AB8A0"/>
    <w:lvl w:ilvl="0" w:tplc="04160017">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6" w15:restartNumberingAfterBreak="0">
    <w:nsid w:val="4EA26AB6"/>
    <w:multiLevelType w:val="hybridMultilevel"/>
    <w:tmpl w:val="7A7418CE"/>
    <w:lvl w:ilvl="0" w:tplc="04160017">
      <w:start w:val="1"/>
      <w:numFmt w:val="lowerLetter"/>
      <w:lvlText w:val="%1)"/>
      <w:lvlJc w:val="left"/>
      <w:pPr>
        <w:ind w:left="720" w:hanging="360"/>
      </w:pPr>
      <w:rPr>
        <w:rFonts w:hint="default"/>
        <w:b w:val="0"/>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7" w15:restartNumberingAfterBreak="0">
    <w:nsid w:val="50895397"/>
    <w:multiLevelType w:val="hybridMultilevel"/>
    <w:tmpl w:val="4AD422FE"/>
    <w:lvl w:ilvl="0" w:tplc="68F032BA">
      <w:start w:val="1"/>
      <w:numFmt w:val="lowerLetter"/>
      <w:lvlText w:val="%1)"/>
      <w:lvlJc w:val="left"/>
      <w:pPr>
        <w:ind w:left="720" w:hanging="360"/>
      </w:pPr>
      <w:rPr>
        <w:rFonts w:hint="default"/>
        <w:color w:val="000000"/>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8" w15:restartNumberingAfterBreak="0">
    <w:nsid w:val="546148DD"/>
    <w:multiLevelType w:val="hybridMultilevel"/>
    <w:tmpl w:val="6DF6EA4C"/>
    <w:lvl w:ilvl="0" w:tplc="68F032BA">
      <w:start w:val="1"/>
      <w:numFmt w:val="lowerLetter"/>
      <w:lvlText w:val="%1)"/>
      <w:lvlJc w:val="left"/>
      <w:pPr>
        <w:ind w:left="720" w:hanging="360"/>
      </w:pPr>
      <w:rPr>
        <w:rFonts w:hint="default"/>
        <w:color w:val="000000"/>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9" w15:restartNumberingAfterBreak="0">
    <w:nsid w:val="54771FA1"/>
    <w:multiLevelType w:val="hybridMultilevel"/>
    <w:tmpl w:val="90DCBD9A"/>
    <w:lvl w:ilvl="0" w:tplc="04160017">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0" w15:restartNumberingAfterBreak="0">
    <w:nsid w:val="5D2F3091"/>
    <w:multiLevelType w:val="multilevel"/>
    <w:tmpl w:val="271EF018"/>
    <w:lvl w:ilvl="0">
      <w:start w:val="1"/>
      <w:numFmt w:val="lowerLetter"/>
      <w:lvlText w:val="%1)"/>
      <w:lvlJc w:val="left"/>
      <w:pPr>
        <w:ind w:left="720" w:hanging="360"/>
      </w:pPr>
      <w:rPr>
        <w:rFonts w:hint="default"/>
        <w:color w:val="000000"/>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1" w15:restartNumberingAfterBreak="0">
    <w:nsid w:val="66B87D78"/>
    <w:multiLevelType w:val="hybridMultilevel"/>
    <w:tmpl w:val="7C5096C4"/>
    <w:lvl w:ilvl="0" w:tplc="68F032BA">
      <w:start w:val="1"/>
      <w:numFmt w:val="lowerLetter"/>
      <w:lvlText w:val="%1)"/>
      <w:lvlJc w:val="left"/>
      <w:pPr>
        <w:ind w:left="644" w:hanging="360"/>
      </w:pPr>
      <w:rPr>
        <w:rFonts w:hint="default"/>
        <w:color w:val="000000"/>
      </w:rPr>
    </w:lvl>
    <w:lvl w:ilvl="1" w:tplc="04160019" w:tentative="1">
      <w:start w:val="1"/>
      <w:numFmt w:val="lowerLetter"/>
      <w:lvlText w:val="%2."/>
      <w:lvlJc w:val="left"/>
      <w:pPr>
        <w:ind w:left="1364" w:hanging="360"/>
      </w:pPr>
    </w:lvl>
    <w:lvl w:ilvl="2" w:tplc="0416001B" w:tentative="1">
      <w:start w:val="1"/>
      <w:numFmt w:val="lowerRoman"/>
      <w:lvlText w:val="%3."/>
      <w:lvlJc w:val="right"/>
      <w:pPr>
        <w:ind w:left="2084" w:hanging="180"/>
      </w:pPr>
    </w:lvl>
    <w:lvl w:ilvl="3" w:tplc="0416000F" w:tentative="1">
      <w:start w:val="1"/>
      <w:numFmt w:val="decimal"/>
      <w:lvlText w:val="%4."/>
      <w:lvlJc w:val="left"/>
      <w:pPr>
        <w:ind w:left="2804" w:hanging="360"/>
      </w:pPr>
    </w:lvl>
    <w:lvl w:ilvl="4" w:tplc="04160019" w:tentative="1">
      <w:start w:val="1"/>
      <w:numFmt w:val="lowerLetter"/>
      <w:lvlText w:val="%5."/>
      <w:lvlJc w:val="left"/>
      <w:pPr>
        <w:ind w:left="3524" w:hanging="360"/>
      </w:pPr>
    </w:lvl>
    <w:lvl w:ilvl="5" w:tplc="0416001B" w:tentative="1">
      <w:start w:val="1"/>
      <w:numFmt w:val="lowerRoman"/>
      <w:lvlText w:val="%6."/>
      <w:lvlJc w:val="right"/>
      <w:pPr>
        <w:ind w:left="4244" w:hanging="180"/>
      </w:pPr>
    </w:lvl>
    <w:lvl w:ilvl="6" w:tplc="0416000F" w:tentative="1">
      <w:start w:val="1"/>
      <w:numFmt w:val="decimal"/>
      <w:lvlText w:val="%7."/>
      <w:lvlJc w:val="left"/>
      <w:pPr>
        <w:ind w:left="4964" w:hanging="360"/>
      </w:pPr>
    </w:lvl>
    <w:lvl w:ilvl="7" w:tplc="04160019" w:tentative="1">
      <w:start w:val="1"/>
      <w:numFmt w:val="lowerLetter"/>
      <w:lvlText w:val="%8."/>
      <w:lvlJc w:val="left"/>
      <w:pPr>
        <w:ind w:left="5684" w:hanging="360"/>
      </w:pPr>
    </w:lvl>
    <w:lvl w:ilvl="8" w:tplc="0416001B" w:tentative="1">
      <w:start w:val="1"/>
      <w:numFmt w:val="lowerRoman"/>
      <w:lvlText w:val="%9."/>
      <w:lvlJc w:val="right"/>
      <w:pPr>
        <w:ind w:left="6404" w:hanging="180"/>
      </w:pPr>
    </w:lvl>
  </w:abstractNum>
  <w:abstractNum w:abstractNumId="22" w15:restartNumberingAfterBreak="0">
    <w:nsid w:val="686A788C"/>
    <w:multiLevelType w:val="multilevel"/>
    <w:tmpl w:val="D7D45BA6"/>
    <w:lvl w:ilvl="0">
      <w:start w:val="1"/>
      <w:numFmt w:val="lowerLetter"/>
      <w:lvlText w:val="%1)"/>
      <w:lvlJc w:val="left"/>
      <w:pPr>
        <w:ind w:left="1125" w:hanging="360"/>
      </w:pPr>
      <w:rPr>
        <w:rFonts w:ascii="Calibri" w:eastAsia="Calibri" w:hAnsi="Calibri" w:cs="Calibri"/>
        <w:b w:val="0"/>
      </w:rPr>
    </w:lvl>
    <w:lvl w:ilvl="1">
      <w:start w:val="1"/>
      <w:numFmt w:val="lowerLetter"/>
      <w:lvlText w:val="%2."/>
      <w:lvlJc w:val="left"/>
      <w:pPr>
        <w:ind w:left="1845" w:hanging="360"/>
      </w:pPr>
    </w:lvl>
    <w:lvl w:ilvl="2">
      <w:start w:val="1"/>
      <w:numFmt w:val="lowerRoman"/>
      <w:lvlText w:val="%3."/>
      <w:lvlJc w:val="right"/>
      <w:pPr>
        <w:ind w:left="2565" w:hanging="180"/>
      </w:pPr>
    </w:lvl>
    <w:lvl w:ilvl="3">
      <w:start w:val="1"/>
      <w:numFmt w:val="decimal"/>
      <w:lvlText w:val="%4."/>
      <w:lvlJc w:val="left"/>
      <w:pPr>
        <w:ind w:left="3285" w:hanging="360"/>
      </w:pPr>
    </w:lvl>
    <w:lvl w:ilvl="4">
      <w:start w:val="1"/>
      <w:numFmt w:val="lowerLetter"/>
      <w:lvlText w:val="%5."/>
      <w:lvlJc w:val="left"/>
      <w:pPr>
        <w:ind w:left="4005" w:hanging="360"/>
      </w:pPr>
    </w:lvl>
    <w:lvl w:ilvl="5">
      <w:start w:val="1"/>
      <w:numFmt w:val="lowerRoman"/>
      <w:lvlText w:val="%6."/>
      <w:lvlJc w:val="right"/>
      <w:pPr>
        <w:ind w:left="4725" w:hanging="180"/>
      </w:pPr>
    </w:lvl>
    <w:lvl w:ilvl="6">
      <w:start w:val="1"/>
      <w:numFmt w:val="decimal"/>
      <w:lvlText w:val="%7."/>
      <w:lvlJc w:val="left"/>
      <w:pPr>
        <w:ind w:left="5445" w:hanging="360"/>
      </w:pPr>
    </w:lvl>
    <w:lvl w:ilvl="7">
      <w:start w:val="1"/>
      <w:numFmt w:val="lowerLetter"/>
      <w:lvlText w:val="%8."/>
      <w:lvlJc w:val="left"/>
      <w:pPr>
        <w:ind w:left="6165" w:hanging="360"/>
      </w:pPr>
    </w:lvl>
    <w:lvl w:ilvl="8">
      <w:start w:val="1"/>
      <w:numFmt w:val="lowerRoman"/>
      <w:lvlText w:val="%9."/>
      <w:lvlJc w:val="right"/>
      <w:pPr>
        <w:ind w:left="6885" w:hanging="180"/>
      </w:pPr>
    </w:lvl>
  </w:abstractNum>
  <w:abstractNum w:abstractNumId="23" w15:restartNumberingAfterBreak="0">
    <w:nsid w:val="6D6B70E9"/>
    <w:multiLevelType w:val="multilevel"/>
    <w:tmpl w:val="DDAE01C4"/>
    <w:lvl w:ilvl="0">
      <w:start w:val="1"/>
      <w:numFmt w:val="decimal"/>
      <w:lvlText w:val="%1."/>
      <w:lvlJc w:val="left"/>
      <w:pPr>
        <w:ind w:left="720" w:hanging="360"/>
      </w:pPr>
      <w:rPr>
        <w:b/>
        <w:bCs/>
      </w:rPr>
    </w:lvl>
    <w:lvl w:ilvl="1">
      <w:start w:val="1"/>
      <w:numFmt w:val="decimal"/>
      <w:lvlText w:val="%1.%2"/>
      <w:lvlJc w:val="left"/>
      <w:pPr>
        <w:ind w:left="765" w:hanging="405"/>
      </w:pPr>
      <w:rPr>
        <w:b/>
        <w:color w:val="000000"/>
      </w:rPr>
    </w:lvl>
    <w:lvl w:ilvl="2">
      <w:start w:val="1"/>
      <w:numFmt w:val="decimal"/>
      <w:lvlText w:val="%1.%2.%3"/>
      <w:lvlJc w:val="left"/>
      <w:pPr>
        <w:ind w:left="1080" w:hanging="720"/>
      </w:pPr>
      <w:rPr>
        <w:b/>
      </w:rPr>
    </w:lvl>
    <w:lvl w:ilvl="3">
      <w:start w:val="1"/>
      <w:numFmt w:val="decimal"/>
      <w:lvlText w:val="%1.%2.%3.%4"/>
      <w:lvlJc w:val="left"/>
      <w:pPr>
        <w:ind w:left="1440" w:hanging="1080"/>
      </w:pPr>
      <w:rPr>
        <w:b/>
      </w:rPr>
    </w:lvl>
    <w:lvl w:ilvl="4">
      <w:start w:val="1"/>
      <w:numFmt w:val="decimal"/>
      <w:lvlText w:val="%1.%2.%3.%4.%5"/>
      <w:lvlJc w:val="left"/>
      <w:pPr>
        <w:ind w:left="1440" w:hanging="1080"/>
      </w:pPr>
      <w:rPr>
        <w:b/>
      </w:rPr>
    </w:lvl>
    <w:lvl w:ilvl="5">
      <w:start w:val="1"/>
      <w:numFmt w:val="decimal"/>
      <w:lvlText w:val="%1.%2.%3.%4.%5.%6"/>
      <w:lvlJc w:val="left"/>
      <w:pPr>
        <w:ind w:left="1800" w:hanging="1440"/>
      </w:pPr>
      <w:rPr>
        <w:b/>
      </w:rPr>
    </w:lvl>
    <w:lvl w:ilvl="6">
      <w:start w:val="1"/>
      <w:numFmt w:val="decimal"/>
      <w:lvlText w:val="%1.%2.%3.%4.%5.%6.%7"/>
      <w:lvlJc w:val="left"/>
      <w:pPr>
        <w:ind w:left="1800" w:hanging="1440"/>
      </w:pPr>
      <w:rPr>
        <w:b/>
      </w:rPr>
    </w:lvl>
    <w:lvl w:ilvl="7">
      <w:start w:val="1"/>
      <w:numFmt w:val="decimal"/>
      <w:lvlText w:val="%1.%2.%3.%4.%5.%6.%7.%8"/>
      <w:lvlJc w:val="left"/>
      <w:pPr>
        <w:ind w:left="2160" w:hanging="1800"/>
      </w:pPr>
      <w:rPr>
        <w:b/>
      </w:rPr>
    </w:lvl>
    <w:lvl w:ilvl="8">
      <w:start w:val="1"/>
      <w:numFmt w:val="decimal"/>
      <w:lvlText w:val="%1.%2.%3.%4.%5.%6.%7.%8.%9"/>
      <w:lvlJc w:val="left"/>
      <w:pPr>
        <w:ind w:left="2160" w:hanging="1800"/>
      </w:pPr>
      <w:rPr>
        <w:b/>
      </w:rPr>
    </w:lvl>
  </w:abstractNum>
  <w:abstractNum w:abstractNumId="24" w15:restartNumberingAfterBreak="0">
    <w:nsid w:val="78897569"/>
    <w:multiLevelType w:val="hybridMultilevel"/>
    <w:tmpl w:val="206E7AC0"/>
    <w:lvl w:ilvl="0" w:tplc="04160017">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5" w15:restartNumberingAfterBreak="0">
    <w:nsid w:val="7D2B286F"/>
    <w:multiLevelType w:val="hybridMultilevel"/>
    <w:tmpl w:val="C12E943C"/>
    <w:lvl w:ilvl="0" w:tplc="68F032BA">
      <w:start w:val="1"/>
      <w:numFmt w:val="lowerLetter"/>
      <w:lvlText w:val="%1)"/>
      <w:lvlJc w:val="left"/>
      <w:pPr>
        <w:ind w:left="720" w:hanging="360"/>
      </w:pPr>
      <w:rPr>
        <w:rFonts w:hint="default"/>
        <w:color w:val="000000"/>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6" w15:restartNumberingAfterBreak="0">
    <w:nsid w:val="7D53273E"/>
    <w:multiLevelType w:val="hybridMultilevel"/>
    <w:tmpl w:val="0906935E"/>
    <w:lvl w:ilvl="0" w:tplc="C3C02A4C">
      <w:start w:val="1"/>
      <w:numFmt w:val="upp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num w:numId="1" w16cid:durableId="1007907268">
    <w:abstractNumId w:val="23"/>
  </w:num>
  <w:num w:numId="2" w16cid:durableId="759957245">
    <w:abstractNumId w:val="22"/>
  </w:num>
  <w:num w:numId="3" w16cid:durableId="1525704712">
    <w:abstractNumId w:val="6"/>
  </w:num>
  <w:num w:numId="4" w16cid:durableId="817110392">
    <w:abstractNumId w:val="9"/>
  </w:num>
  <w:num w:numId="5" w16cid:durableId="324289369">
    <w:abstractNumId w:val="12"/>
  </w:num>
  <w:num w:numId="6" w16cid:durableId="75902093">
    <w:abstractNumId w:val="1"/>
  </w:num>
  <w:num w:numId="7" w16cid:durableId="1442459818">
    <w:abstractNumId w:val="24"/>
  </w:num>
  <w:num w:numId="8" w16cid:durableId="1859544165">
    <w:abstractNumId w:val="19"/>
  </w:num>
  <w:num w:numId="9" w16cid:durableId="1616518587">
    <w:abstractNumId w:val="18"/>
  </w:num>
  <w:num w:numId="10" w16cid:durableId="2066483187">
    <w:abstractNumId w:val="20"/>
  </w:num>
  <w:num w:numId="11" w16cid:durableId="1292664429">
    <w:abstractNumId w:val="4"/>
  </w:num>
  <w:num w:numId="12" w16cid:durableId="383604058">
    <w:abstractNumId w:val="11"/>
  </w:num>
  <w:num w:numId="13" w16cid:durableId="368796294">
    <w:abstractNumId w:val="16"/>
  </w:num>
  <w:num w:numId="14" w16cid:durableId="1816676342">
    <w:abstractNumId w:val="13"/>
  </w:num>
  <w:num w:numId="15" w16cid:durableId="1767534369">
    <w:abstractNumId w:val="17"/>
  </w:num>
  <w:num w:numId="16" w16cid:durableId="2140219903">
    <w:abstractNumId w:val="3"/>
  </w:num>
  <w:num w:numId="17" w16cid:durableId="1796215384">
    <w:abstractNumId w:val="15"/>
  </w:num>
  <w:num w:numId="18" w16cid:durableId="941452211">
    <w:abstractNumId w:val="10"/>
  </w:num>
  <w:num w:numId="19" w16cid:durableId="1715082558">
    <w:abstractNumId w:val="21"/>
  </w:num>
  <w:num w:numId="20" w16cid:durableId="2030182414">
    <w:abstractNumId w:val="26"/>
  </w:num>
  <w:num w:numId="21" w16cid:durableId="1914777459">
    <w:abstractNumId w:val="5"/>
  </w:num>
  <w:num w:numId="22" w16cid:durableId="1820345833">
    <w:abstractNumId w:val="14"/>
  </w:num>
  <w:num w:numId="23" w16cid:durableId="1582716185">
    <w:abstractNumId w:val="2"/>
  </w:num>
  <w:num w:numId="24" w16cid:durableId="1214657744">
    <w:abstractNumId w:val="25"/>
  </w:num>
  <w:num w:numId="25" w16cid:durableId="1225798261">
    <w:abstractNumId w:val="0"/>
  </w:num>
  <w:num w:numId="26" w16cid:durableId="1107578152">
    <w:abstractNumId w:val="8"/>
  </w:num>
  <w:num w:numId="27" w16cid:durableId="571354835">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40"/>
  <w:embedTrueTypeFonts/>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201BD"/>
    <w:rsid w:val="00004982"/>
    <w:rsid w:val="00017398"/>
    <w:rsid w:val="00031B2A"/>
    <w:rsid w:val="00034526"/>
    <w:rsid w:val="000409D2"/>
    <w:rsid w:val="0004243A"/>
    <w:rsid w:val="00077C5B"/>
    <w:rsid w:val="00094FB7"/>
    <w:rsid w:val="0009737E"/>
    <w:rsid w:val="000D0FD4"/>
    <w:rsid w:val="000E0136"/>
    <w:rsid w:val="000F03D1"/>
    <w:rsid w:val="000F14CD"/>
    <w:rsid w:val="001028D1"/>
    <w:rsid w:val="00107543"/>
    <w:rsid w:val="00116544"/>
    <w:rsid w:val="001231AB"/>
    <w:rsid w:val="00141E12"/>
    <w:rsid w:val="00155AA7"/>
    <w:rsid w:val="00194DE0"/>
    <w:rsid w:val="00197497"/>
    <w:rsid w:val="001A436E"/>
    <w:rsid w:val="001C5BE5"/>
    <w:rsid w:val="001F5FC2"/>
    <w:rsid w:val="0020627A"/>
    <w:rsid w:val="0021783E"/>
    <w:rsid w:val="00257D4F"/>
    <w:rsid w:val="00266494"/>
    <w:rsid w:val="00270C2F"/>
    <w:rsid w:val="002904E5"/>
    <w:rsid w:val="002A544A"/>
    <w:rsid w:val="002B7676"/>
    <w:rsid w:val="002E05E0"/>
    <w:rsid w:val="002F2C07"/>
    <w:rsid w:val="003056AA"/>
    <w:rsid w:val="00307CBC"/>
    <w:rsid w:val="00311065"/>
    <w:rsid w:val="00327803"/>
    <w:rsid w:val="00372876"/>
    <w:rsid w:val="00374F7F"/>
    <w:rsid w:val="003826FB"/>
    <w:rsid w:val="00386094"/>
    <w:rsid w:val="00390D70"/>
    <w:rsid w:val="003C0279"/>
    <w:rsid w:val="003E60E0"/>
    <w:rsid w:val="003F2B3D"/>
    <w:rsid w:val="00400415"/>
    <w:rsid w:val="0041736F"/>
    <w:rsid w:val="004558E0"/>
    <w:rsid w:val="00467AB7"/>
    <w:rsid w:val="00474A24"/>
    <w:rsid w:val="004759D5"/>
    <w:rsid w:val="004832B9"/>
    <w:rsid w:val="00493557"/>
    <w:rsid w:val="00497708"/>
    <w:rsid w:val="004A5F9B"/>
    <w:rsid w:val="004A77C9"/>
    <w:rsid w:val="004B674A"/>
    <w:rsid w:val="004C530B"/>
    <w:rsid w:val="004E0FA8"/>
    <w:rsid w:val="004F50C9"/>
    <w:rsid w:val="00503BA7"/>
    <w:rsid w:val="00512B13"/>
    <w:rsid w:val="00515A11"/>
    <w:rsid w:val="00560C39"/>
    <w:rsid w:val="005643C4"/>
    <w:rsid w:val="0056552D"/>
    <w:rsid w:val="005854D5"/>
    <w:rsid w:val="005A2ACE"/>
    <w:rsid w:val="005A7FF3"/>
    <w:rsid w:val="005C74F1"/>
    <w:rsid w:val="005D55AC"/>
    <w:rsid w:val="005E2A75"/>
    <w:rsid w:val="005F3227"/>
    <w:rsid w:val="006008B9"/>
    <w:rsid w:val="006022ED"/>
    <w:rsid w:val="00605B88"/>
    <w:rsid w:val="00625070"/>
    <w:rsid w:val="00627062"/>
    <w:rsid w:val="006271A9"/>
    <w:rsid w:val="00633633"/>
    <w:rsid w:val="006971F9"/>
    <w:rsid w:val="006A661A"/>
    <w:rsid w:val="006B15F1"/>
    <w:rsid w:val="006E0ED0"/>
    <w:rsid w:val="006F4286"/>
    <w:rsid w:val="00714B5C"/>
    <w:rsid w:val="007205E9"/>
    <w:rsid w:val="007448F6"/>
    <w:rsid w:val="00777338"/>
    <w:rsid w:val="00782DD6"/>
    <w:rsid w:val="007A5E1D"/>
    <w:rsid w:val="007F05DC"/>
    <w:rsid w:val="00804A60"/>
    <w:rsid w:val="00806B07"/>
    <w:rsid w:val="00825602"/>
    <w:rsid w:val="00826545"/>
    <w:rsid w:val="0082751C"/>
    <w:rsid w:val="00861A1C"/>
    <w:rsid w:val="008674B3"/>
    <w:rsid w:val="00870EB6"/>
    <w:rsid w:val="00885980"/>
    <w:rsid w:val="00891B96"/>
    <w:rsid w:val="00895353"/>
    <w:rsid w:val="008B02BF"/>
    <w:rsid w:val="008D20E2"/>
    <w:rsid w:val="008E73C2"/>
    <w:rsid w:val="00942BF0"/>
    <w:rsid w:val="00961E01"/>
    <w:rsid w:val="00962BC5"/>
    <w:rsid w:val="00980775"/>
    <w:rsid w:val="00997645"/>
    <w:rsid w:val="009A1699"/>
    <w:rsid w:val="009D2ABA"/>
    <w:rsid w:val="009D4804"/>
    <w:rsid w:val="009D595E"/>
    <w:rsid w:val="009D61FB"/>
    <w:rsid w:val="009D7268"/>
    <w:rsid w:val="009D7A57"/>
    <w:rsid w:val="009E1170"/>
    <w:rsid w:val="009E6A69"/>
    <w:rsid w:val="009F486C"/>
    <w:rsid w:val="00A078AA"/>
    <w:rsid w:val="00A33A02"/>
    <w:rsid w:val="00A43AD6"/>
    <w:rsid w:val="00A774A4"/>
    <w:rsid w:val="00A81D70"/>
    <w:rsid w:val="00A92AE3"/>
    <w:rsid w:val="00A94DFD"/>
    <w:rsid w:val="00AA6100"/>
    <w:rsid w:val="00AB08F1"/>
    <w:rsid w:val="00AB2712"/>
    <w:rsid w:val="00AB79F8"/>
    <w:rsid w:val="00AD12FD"/>
    <w:rsid w:val="00AE03ED"/>
    <w:rsid w:val="00AE335E"/>
    <w:rsid w:val="00AE79B9"/>
    <w:rsid w:val="00B506C6"/>
    <w:rsid w:val="00B714BA"/>
    <w:rsid w:val="00B828E2"/>
    <w:rsid w:val="00B85E9B"/>
    <w:rsid w:val="00BA23C8"/>
    <w:rsid w:val="00BD5438"/>
    <w:rsid w:val="00BD7827"/>
    <w:rsid w:val="00BF30B8"/>
    <w:rsid w:val="00BF50C3"/>
    <w:rsid w:val="00BF6D15"/>
    <w:rsid w:val="00C04ED6"/>
    <w:rsid w:val="00C1404D"/>
    <w:rsid w:val="00C201BD"/>
    <w:rsid w:val="00C3478C"/>
    <w:rsid w:val="00C948E2"/>
    <w:rsid w:val="00CC0A80"/>
    <w:rsid w:val="00CC6149"/>
    <w:rsid w:val="00CD7DAB"/>
    <w:rsid w:val="00CE610E"/>
    <w:rsid w:val="00CF1FE6"/>
    <w:rsid w:val="00CF6719"/>
    <w:rsid w:val="00D22810"/>
    <w:rsid w:val="00D4613E"/>
    <w:rsid w:val="00D53260"/>
    <w:rsid w:val="00D64F2D"/>
    <w:rsid w:val="00D65C0E"/>
    <w:rsid w:val="00D8415B"/>
    <w:rsid w:val="00D913D9"/>
    <w:rsid w:val="00D924F1"/>
    <w:rsid w:val="00DB4FC4"/>
    <w:rsid w:val="00E105F7"/>
    <w:rsid w:val="00E46BEA"/>
    <w:rsid w:val="00E628C5"/>
    <w:rsid w:val="00EA20F3"/>
    <w:rsid w:val="00EB67B0"/>
    <w:rsid w:val="00EC20EE"/>
    <w:rsid w:val="00ED1D2F"/>
    <w:rsid w:val="00F13CA6"/>
    <w:rsid w:val="00F24C80"/>
    <w:rsid w:val="00F37F83"/>
    <w:rsid w:val="00F4190E"/>
    <w:rsid w:val="00F50853"/>
    <w:rsid w:val="00F57910"/>
    <w:rsid w:val="00F73676"/>
    <w:rsid w:val="00F80C43"/>
    <w:rsid w:val="00F83403"/>
    <w:rsid w:val="00FA6364"/>
    <w:rsid w:val="00FB6682"/>
    <w:rsid w:val="00FD6AB3"/>
    <w:rsid w:val="00FF274D"/>
    <w:rsid w:val="00FF56B7"/>
    <w:rsid w:val="00FF73AE"/>
    <w:rsid w:val="00FF75E4"/>
    <w:rsid w:val="09D68D78"/>
    <w:rsid w:val="12F104C4"/>
    <w:rsid w:val="16F2A5F4"/>
    <w:rsid w:val="1A0AE6C4"/>
    <w:rsid w:val="1DB24343"/>
    <w:rsid w:val="1EFCB088"/>
    <w:rsid w:val="394CCE21"/>
    <w:rsid w:val="39990A98"/>
    <w:rsid w:val="3CBEC66F"/>
    <w:rsid w:val="3DEBED04"/>
    <w:rsid w:val="45C8FB71"/>
    <w:rsid w:val="4D094D5A"/>
    <w:rsid w:val="5E0485DD"/>
    <w:rsid w:val="695090AF"/>
    <w:rsid w:val="6987C4D6"/>
    <w:rsid w:val="705B9E6F"/>
    <w:rsid w:val="72BEE783"/>
    <w:rsid w:val="765AF52F"/>
    <w:rsid w:val="77DFDD68"/>
    <w:rsid w:val="7DDF763A"/>
    <w:rsid w:val="7E117DE6"/>
  </w:rsids>
  <m:mathPr>
    <m:mathFont m:val="Cambria Math"/>
    <m:brkBin m:val="before"/>
    <m:brkBinSub m:val="--"/>
    <m:smallFrac m:val="0"/>
    <m:dispDef/>
    <m:lMargin m:val="0"/>
    <m:rMargin m:val="0"/>
    <m:defJc m:val="centerGroup"/>
    <m:wrapIndent m:val="1440"/>
    <m:intLim m:val="subSup"/>
    <m:naryLim m:val="undOvr"/>
  </m:mathPr>
  <w:themeFontLang w:val="pt-BR"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C62325F"/>
  <w15:docId w15:val="{903587C8-7521-4E67-A49A-5CC72ECB5D3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alibri" w:eastAsia="Calibri" w:hAnsi="Calibri" w:cs="Calibri"/>
        <w:sz w:val="22"/>
        <w:szCs w:val="22"/>
        <w:lang w:val="pt-BR" w:eastAsia="pt-BR"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Ttulo1">
    <w:name w:val="heading 1"/>
    <w:basedOn w:val="Normal"/>
    <w:next w:val="Normal"/>
    <w:link w:val="Ttulo1Char"/>
    <w:uiPriority w:val="9"/>
    <w:qFormat/>
    <w:rsid w:val="00A5147C"/>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paragraph" w:styleId="Ttulo2">
    <w:name w:val="heading 2"/>
    <w:basedOn w:val="Normal"/>
    <w:next w:val="Normal"/>
    <w:uiPriority w:val="9"/>
    <w:semiHidden/>
    <w:unhideWhenUsed/>
    <w:qFormat/>
    <w:pPr>
      <w:keepNext/>
      <w:keepLines/>
      <w:spacing w:before="360" w:after="80"/>
      <w:outlineLvl w:val="1"/>
    </w:pPr>
    <w:rPr>
      <w:b/>
      <w:sz w:val="36"/>
      <w:szCs w:val="36"/>
    </w:rPr>
  </w:style>
  <w:style w:type="paragraph" w:styleId="Ttulo3">
    <w:name w:val="heading 3"/>
    <w:basedOn w:val="Normal"/>
    <w:next w:val="Normal"/>
    <w:uiPriority w:val="9"/>
    <w:semiHidden/>
    <w:unhideWhenUsed/>
    <w:qFormat/>
    <w:pPr>
      <w:keepNext/>
      <w:keepLines/>
      <w:spacing w:before="280" w:after="80"/>
      <w:outlineLvl w:val="2"/>
    </w:pPr>
    <w:rPr>
      <w:b/>
      <w:sz w:val="28"/>
      <w:szCs w:val="28"/>
    </w:rPr>
  </w:style>
  <w:style w:type="paragraph" w:styleId="Ttulo4">
    <w:name w:val="heading 4"/>
    <w:basedOn w:val="Normal"/>
    <w:next w:val="Normal"/>
    <w:uiPriority w:val="9"/>
    <w:semiHidden/>
    <w:unhideWhenUsed/>
    <w:qFormat/>
    <w:pPr>
      <w:keepNext/>
      <w:keepLines/>
      <w:spacing w:before="240" w:after="40"/>
      <w:outlineLvl w:val="3"/>
    </w:pPr>
    <w:rPr>
      <w:b/>
      <w:sz w:val="24"/>
      <w:szCs w:val="24"/>
    </w:rPr>
  </w:style>
  <w:style w:type="paragraph" w:styleId="Ttulo5">
    <w:name w:val="heading 5"/>
    <w:basedOn w:val="Normal"/>
    <w:next w:val="Normal"/>
    <w:uiPriority w:val="9"/>
    <w:semiHidden/>
    <w:unhideWhenUsed/>
    <w:qFormat/>
    <w:pPr>
      <w:keepNext/>
      <w:keepLines/>
      <w:spacing w:before="220" w:after="40"/>
      <w:outlineLvl w:val="4"/>
    </w:pPr>
    <w:rPr>
      <w:b/>
    </w:rPr>
  </w:style>
  <w:style w:type="paragraph" w:styleId="Ttulo6">
    <w:name w:val="heading 6"/>
    <w:basedOn w:val="Normal"/>
    <w:next w:val="Normal"/>
    <w:uiPriority w:val="9"/>
    <w:semiHidden/>
    <w:unhideWhenUsed/>
    <w:qFormat/>
    <w:pPr>
      <w:keepNext/>
      <w:keepLines/>
      <w:spacing w:before="200" w:after="40"/>
      <w:outlineLvl w:val="5"/>
    </w:pPr>
    <w:rPr>
      <w:b/>
      <w:sz w:val="20"/>
      <w:szCs w:val="20"/>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table" w:customStyle="1" w:styleId="NormalTable0">
    <w:name w:val="Normal Table0"/>
    <w:tblPr>
      <w:tblCellMar>
        <w:top w:w="0" w:type="dxa"/>
        <w:left w:w="0" w:type="dxa"/>
        <w:bottom w:w="0" w:type="dxa"/>
        <w:right w:w="0" w:type="dxa"/>
      </w:tblCellMar>
    </w:tblPr>
  </w:style>
  <w:style w:type="paragraph" w:styleId="Ttulo">
    <w:name w:val="Title"/>
    <w:basedOn w:val="Normal"/>
    <w:next w:val="Normal"/>
    <w:uiPriority w:val="10"/>
    <w:qFormat/>
    <w:pPr>
      <w:keepNext/>
      <w:keepLines/>
      <w:spacing w:before="480" w:after="120"/>
    </w:pPr>
    <w:rPr>
      <w:b/>
      <w:sz w:val="72"/>
      <w:szCs w:val="72"/>
    </w:rPr>
  </w:style>
  <w:style w:type="paragraph" w:customStyle="1" w:styleId="textocentralizadomaiusculas">
    <w:name w:val="texto_centralizado_maiusculas"/>
    <w:basedOn w:val="Normal"/>
    <w:rsid w:val="00FF186D"/>
    <w:pPr>
      <w:spacing w:before="100" w:beforeAutospacing="1" w:after="100" w:afterAutospacing="1" w:line="240" w:lineRule="auto"/>
    </w:pPr>
    <w:rPr>
      <w:rFonts w:ascii="Times New Roman" w:eastAsia="Times New Roman" w:hAnsi="Times New Roman" w:cs="Times New Roman"/>
      <w:sz w:val="24"/>
      <w:szCs w:val="24"/>
    </w:rPr>
  </w:style>
  <w:style w:type="character" w:styleId="Forte">
    <w:name w:val="Strong"/>
    <w:basedOn w:val="Fontepargpadro"/>
    <w:uiPriority w:val="22"/>
    <w:qFormat/>
    <w:rsid w:val="00FF186D"/>
    <w:rPr>
      <w:b/>
      <w:bCs/>
    </w:rPr>
  </w:style>
  <w:style w:type="paragraph" w:customStyle="1" w:styleId="textojustificado">
    <w:name w:val="texto_justificado"/>
    <w:basedOn w:val="Normal"/>
    <w:rsid w:val="00FF186D"/>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textocentralizado">
    <w:name w:val="texto_centralizado"/>
    <w:basedOn w:val="Normal"/>
    <w:rsid w:val="00FF186D"/>
    <w:pPr>
      <w:spacing w:before="100" w:beforeAutospacing="1" w:after="100" w:afterAutospacing="1" w:line="240" w:lineRule="auto"/>
    </w:pPr>
    <w:rPr>
      <w:rFonts w:ascii="Times New Roman" w:eastAsia="Times New Roman" w:hAnsi="Times New Roman" w:cs="Times New Roman"/>
      <w:sz w:val="24"/>
      <w:szCs w:val="24"/>
    </w:rPr>
  </w:style>
  <w:style w:type="character" w:styleId="Hyperlink">
    <w:name w:val="Hyperlink"/>
    <w:basedOn w:val="Fontepargpadro"/>
    <w:uiPriority w:val="99"/>
    <w:unhideWhenUsed/>
    <w:rsid w:val="00FF186D"/>
    <w:rPr>
      <w:color w:val="0000FF"/>
      <w:u w:val="single"/>
    </w:rPr>
  </w:style>
  <w:style w:type="paragraph" w:styleId="NormalWeb">
    <w:name w:val="Normal (Web)"/>
    <w:basedOn w:val="Normal"/>
    <w:uiPriority w:val="99"/>
    <w:unhideWhenUsed/>
    <w:rsid w:val="00FF186D"/>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texto1">
    <w:name w:val="texto1"/>
    <w:basedOn w:val="Normal"/>
    <w:rsid w:val="00FF186D"/>
    <w:pPr>
      <w:spacing w:before="100" w:beforeAutospacing="1" w:after="100" w:afterAutospacing="1" w:line="240" w:lineRule="auto"/>
    </w:pPr>
    <w:rPr>
      <w:rFonts w:ascii="Times New Roman" w:eastAsia="Times New Roman" w:hAnsi="Times New Roman" w:cs="Times New Roman"/>
      <w:sz w:val="24"/>
      <w:szCs w:val="24"/>
    </w:rPr>
  </w:style>
  <w:style w:type="paragraph" w:styleId="PargrafodaLista">
    <w:name w:val="List Paragraph"/>
    <w:basedOn w:val="Normal"/>
    <w:uiPriority w:val="34"/>
    <w:qFormat/>
    <w:rsid w:val="006B5A24"/>
    <w:pPr>
      <w:ind w:left="720"/>
      <w:contextualSpacing/>
    </w:pPr>
  </w:style>
  <w:style w:type="character" w:customStyle="1" w:styleId="MenoPendente1">
    <w:name w:val="Menção Pendente1"/>
    <w:basedOn w:val="Fontepargpadro"/>
    <w:uiPriority w:val="99"/>
    <w:semiHidden/>
    <w:unhideWhenUsed/>
    <w:rsid w:val="005B7978"/>
    <w:rPr>
      <w:color w:val="605E5C"/>
      <w:shd w:val="clear" w:color="auto" w:fill="E1DFDD"/>
    </w:rPr>
  </w:style>
  <w:style w:type="paragraph" w:customStyle="1" w:styleId="dou-paragraph">
    <w:name w:val="dou-paragraph"/>
    <w:basedOn w:val="Normal"/>
    <w:rsid w:val="00C90A36"/>
    <w:pPr>
      <w:spacing w:before="100" w:beforeAutospacing="1" w:after="100" w:afterAutospacing="1" w:line="240" w:lineRule="auto"/>
    </w:pPr>
    <w:rPr>
      <w:rFonts w:ascii="Times New Roman" w:eastAsia="Times New Roman" w:hAnsi="Times New Roman" w:cs="Times New Roman"/>
      <w:sz w:val="24"/>
      <w:szCs w:val="24"/>
    </w:rPr>
  </w:style>
  <w:style w:type="character" w:styleId="Refdecomentrio">
    <w:name w:val="annotation reference"/>
    <w:basedOn w:val="Fontepargpadro"/>
    <w:uiPriority w:val="99"/>
    <w:semiHidden/>
    <w:unhideWhenUsed/>
    <w:rsid w:val="00674563"/>
    <w:rPr>
      <w:sz w:val="16"/>
      <w:szCs w:val="16"/>
    </w:rPr>
  </w:style>
  <w:style w:type="paragraph" w:styleId="Textodecomentrio">
    <w:name w:val="annotation text"/>
    <w:basedOn w:val="Normal"/>
    <w:link w:val="TextodecomentrioChar"/>
    <w:uiPriority w:val="99"/>
    <w:unhideWhenUsed/>
    <w:rsid w:val="00674563"/>
    <w:pPr>
      <w:spacing w:line="240" w:lineRule="auto"/>
    </w:pPr>
    <w:rPr>
      <w:sz w:val="20"/>
      <w:szCs w:val="20"/>
    </w:rPr>
  </w:style>
  <w:style w:type="character" w:customStyle="1" w:styleId="TextodecomentrioChar">
    <w:name w:val="Texto de comentário Char"/>
    <w:basedOn w:val="Fontepargpadro"/>
    <w:link w:val="Textodecomentrio"/>
    <w:uiPriority w:val="99"/>
    <w:rsid w:val="00674563"/>
    <w:rPr>
      <w:sz w:val="20"/>
      <w:szCs w:val="20"/>
    </w:rPr>
  </w:style>
  <w:style w:type="paragraph" w:styleId="Assuntodocomentrio">
    <w:name w:val="annotation subject"/>
    <w:basedOn w:val="Textodecomentrio"/>
    <w:next w:val="Textodecomentrio"/>
    <w:link w:val="AssuntodocomentrioChar"/>
    <w:uiPriority w:val="99"/>
    <w:semiHidden/>
    <w:unhideWhenUsed/>
    <w:rsid w:val="00674563"/>
    <w:rPr>
      <w:b/>
      <w:bCs/>
    </w:rPr>
  </w:style>
  <w:style w:type="character" w:customStyle="1" w:styleId="AssuntodocomentrioChar">
    <w:name w:val="Assunto do comentário Char"/>
    <w:basedOn w:val="TextodecomentrioChar"/>
    <w:link w:val="Assuntodocomentrio"/>
    <w:uiPriority w:val="99"/>
    <w:semiHidden/>
    <w:rsid w:val="00674563"/>
    <w:rPr>
      <w:b/>
      <w:bCs/>
      <w:sz w:val="20"/>
      <w:szCs w:val="20"/>
    </w:rPr>
  </w:style>
  <w:style w:type="character" w:customStyle="1" w:styleId="Meno1">
    <w:name w:val="Menção1"/>
    <w:basedOn w:val="Fontepargpadro"/>
    <w:uiPriority w:val="99"/>
    <w:unhideWhenUsed/>
    <w:rPr>
      <w:color w:val="2B579A"/>
      <w:shd w:val="clear" w:color="auto" w:fill="E6E6E6"/>
    </w:rPr>
  </w:style>
  <w:style w:type="character" w:customStyle="1" w:styleId="Ttulo1Char">
    <w:name w:val="Título 1 Char"/>
    <w:basedOn w:val="Fontepargpadro"/>
    <w:link w:val="Ttulo1"/>
    <w:uiPriority w:val="9"/>
    <w:rsid w:val="00A5147C"/>
    <w:rPr>
      <w:rFonts w:asciiTheme="majorHAnsi" w:eastAsiaTheme="majorEastAsia" w:hAnsiTheme="majorHAnsi" w:cstheme="majorBidi"/>
      <w:color w:val="2F5496" w:themeColor="accent1" w:themeShade="BF"/>
      <w:sz w:val="32"/>
      <w:szCs w:val="32"/>
    </w:rPr>
  </w:style>
  <w:style w:type="paragraph" w:styleId="CabealhodoSumrio">
    <w:name w:val="TOC Heading"/>
    <w:basedOn w:val="Ttulo1"/>
    <w:next w:val="Normal"/>
    <w:uiPriority w:val="39"/>
    <w:unhideWhenUsed/>
    <w:qFormat/>
    <w:rsid w:val="00A5147C"/>
    <w:pPr>
      <w:outlineLvl w:val="9"/>
    </w:pPr>
  </w:style>
  <w:style w:type="paragraph" w:styleId="Reviso">
    <w:name w:val="Revision"/>
    <w:hidden/>
    <w:uiPriority w:val="99"/>
    <w:semiHidden/>
    <w:rsid w:val="003C78FA"/>
    <w:pPr>
      <w:spacing w:after="0" w:line="240" w:lineRule="auto"/>
    </w:pPr>
  </w:style>
  <w:style w:type="paragraph" w:styleId="Corpodetexto">
    <w:name w:val="Body Text"/>
    <w:basedOn w:val="Normal"/>
    <w:link w:val="CorpodetextoChar"/>
    <w:uiPriority w:val="99"/>
    <w:semiHidden/>
    <w:unhideWhenUsed/>
    <w:rsid w:val="00EC4765"/>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CorpodetextoChar">
    <w:name w:val="Corpo de texto Char"/>
    <w:basedOn w:val="Fontepargpadro"/>
    <w:link w:val="Corpodetexto"/>
    <w:uiPriority w:val="99"/>
    <w:semiHidden/>
    <w:rsid w:val="00EC4765"/>
    <w:rPr>
      <w:rFonts w:ascii="Times New Roman" w:eastAsia="Times New Roman" w:hAnsi="Times New Roman" w:cs="Times New Roman"/>
      <w:kern w:val="0"/>
      <w:sz w:val="24"/>
      <w:szCs w:val="24"/>
      <w:lang w:eastAsia="pt-BR"/>
    </w:rPr>
  </w:style>
  <w:style w:type="paragraph" w:customStyle="1" w:styleId="paragraph">
    <w:name w:val="paragraph"/>
    <w:basedOn w:val="Normal"/>
    <w:rsid w:val="00FE1D03"/>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normaltextrun">
    <w:name w:val="normaltextrun"/>
    <w:basedOn w:val="Fontepargpadro"/>
    <w:rsid w:val="00FE1D03"/>
  </w:style>
  <w:style w:type="character" w:customStyle="1" w:styleId="eop">
    <w:name w:val="eop"/>
    <w:basedOn w:val="Fontepargpadro"/>
    <w:rsid w:val="00FE1D03"/>
  </w:style>
  <w:style w:type="table" w:styleId="Tabelacomgrade">
    <w:name w:val="Table Grid"/>
    <w:basedOn w:val="Tabelanormal"/>
    <w:uiPriority w:val="39"/>
    <w:rsid w:val="003F471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Subttulo">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a">
    <w:basedOn w:val="NormalTable0"/>
    <w:pPr>
      <w:spacing w:after="0" w:line="240" w:lineRule="auto"/>
    </w:pPr>
    <w:tblPr>
      <w:tblStyleRowBandSize w:val="1"/>
      <w:tblStyleColBandSize w:val="1"/>
      <w:tblCellMar>
        <w:left w:w="108" w:type="dxa"/>
        <w:right w:w="108" w:type="dxa"/>
      </w:tblCellMar>
    </w:tblPr>
  </w:style>
  <w:style w:type="table" w:customStyle="1" w:styleId="a0">
    <w:basedOn w:val="NormalTable0"/>
    <w:pPr>
      <w:spacing w:after="0" w:line="240" w:lineRule="auto"/>
    </w:pPr>
    <w:tblPr>
      <w:tblStyleRowBandSize w:val="1"/>
      <w:tblStyleColBandSize w:val="1"/>
      <w:tblCellMar>
        <w:left w:w="108" w:type="dxa"/>
        <w:right w:w="108" w:type="dxa"/>
      </w:tblCellMar>
    </w:tblPr>
  </w:style>
  <w:style w:type="table" w:customStyle="1" w:styleId="a1">
    <w:basedOn w:val="NormalTable0"/>
    <w:pPr>
      <w:spacing w:after="0" w:line="240" w:lineRule="auto"/>
    </w:pPr>
    <w:tblPr>
      <w:tblStyleRowBandSize w:val="1"/>
      <w:tblStyleColBandSize w:val="1"/>
      <w:tblCellMar>
        <w:left w:w="108" w:type="dxa"/>
        <w:right w:w="108" w:type="dxa"/>
      </w:tblCellMar>
    </w:tblPr>
  </w:style>
  <w:style w:type="table" w:customStyle="1" w:styleId="a2">
    <w:basedOn w:val="NormalTable0"/>
    <w:pPr>
      <w:spacing w:after="0" w:line="240" w:lineRule="auto"/>
    </w:pPr>
    <w:tblPr>
      <w:tblStyleRowBandSize w:val="1"/>
      <w:tblStyleColBandSize w:val="1"/>
      <w:tblCellMar>
        <w:left w:w="108" w:type="dxa"/>
        <w:right w:w="108" w:type="dxa"/>
      </w:tblCellMar>
    </w:tblPr>
  </w:style>
  <w:style w:type="table" w:customStyle="1" w:styleId="a3">
    <w:basedOn w:val="NormalTable0"/>
    <w:pPr>
      <w:spacing w:after="0" w:line="240" w:lineRule="auto"/>
    </w:pPr>
    <w:tblPr>
      <w:tblStyleRowBandSize w:val="1"/>
      <w:tblStyleColBandSize w:val="1"/>
      <w:tblCellMar>
        <w:left w:w="108" w:type="dxa"/>
        <w:right w:w="108" w:type="dxa"/>
      </w:tblCellMar>
    </w:tblPr>
  </w:style>
  <w:style w:type="table" w:customStyle="1" w:styleId="a4">
    <w:basedOn w:val="NormalTable0"/>
    <w:pPr>
      <w:spacing w:after="0" w:line="240" w:lineRule="auto"/>
    </w:pPr>
    <w:tblPr>
      <w:tblStyleRowBandSize w:val="1"/>
      <w:tblStyleColBandSize w:val="1"/>
      <w:tblCellMar>
        <w:left w:w="108" w:type="dxa"/>
        <w:right w:w="108" w:type="dxa"/>
      </w:tblCellMar>
    </w:tblPr>
  </w:style>
  <w:style w:type="table" w:customStyle="1" w:styleId="a5">
    <w:basedOn w:val="NormalTable0"/>
    <w:pPr>
      <w:spacing w:after="0" w:line="240" w:lineRule="auto"/>
    </w:pPr>
    <w:tblPr>
      <w:tblStyleRowBandSize w:val="1"/>
      <w:tblStyleColBandSize w:val="1"/>
      <w:tblCellMar>
        <w:left w:w="108" w:type="dxa"/>
        <w:right w:w="108" w:type="dxa"/>
      </w:tblCellMar>
    </w:tblPr>
  </w:style>
  <w:style w:type="table" w:customStyle="1" w:styleId="a6">
    <w:basedOn w:val="NormalTable0"/>
    <w:pPr>
      <w:spacing w:after="0" w:line="240" w:lineRule="auto"/>
    </w:pPr>
    <w:tblPr>
      <w:tblStyleRowBandSize w:val="1"/>
      <w:tblStyleColBandSize w:val="1"/>
      <w:tblCellMar>
        <w:left w:w="108" w:type="dxa"/>
        <w:right w:w="108" w:type="dxa"/>
      </w:tblCellMar>
    </w:tblPr>
  </w:style>
  <w:style w:type="table" w:customStyle="1" w:styleId="a7">
    <w:basedOn w:val="NormalTable0"/>
    <w:pPr>
      <w:spacing w:after="0" w:line="240" w:lineRule="auto"/>
    </w:pPr>
    <w:tblPr>
      <w:tblStyleRowBandSize w:val="1"/>
      <w:tblStyleColBandSize w:val="1"/>
      <w:tblCellMar>
        <w:left w:w="108" w:type="dxa"/>
        <w:right w:w="108" w:type="dxa"/>
      </w:tblCellMar>
    </w:tblPr>
  </w:style>
  <w:style w:type="table" w:customStyle="1" w:styleId="a8">
    <w:basedOn w:val="NormalTable0"/>
    <w:pPr>
      <w:spacing w:after="0" w:line="240" w:lineRule="auto"/>
    </w:pPr>
    <w:tblPr>
      <w:tblStyleRowBandSize w:val="1"/>
      <w:tblStyleColBandSize w:val="1"/>
      <w:tblCellMar>
        <w:left w:w="108" w:type="dxa"/>
        <w:right w:w="108" w:type="dxa"/>
      </w:tblCellMar>
    </w:tblPr>
  </w:style>
  <w:style w:type="table" w:customStyle="1" w:styleId="a9">
    <w:basedOn w:val="NormalTable0"/>
    <w:pPr>
      <w:spacing w:after="0" w:line="240" w:lineRule="auto"/>
    </w:pPr>
    <w:tblPr>
      <w:tblStyleRowBandSize w:val="1"/>
      <w:tblStyleColBandSize w:val="1"/>
      <w:tblCellMar>
        <w:left w:w="108" w:type="dxa"/>
        <w:right w:w="108" w:type="dxa"/>
      </w:tblCellMar>
    </w:tblPr>
  </w:style>
  <w:style w:type="table" w:customStyle="1" w:styleId="aa">
    <w:basedOn w:val="NormalTable0"/>
    <w:pPr>
      <w:spacing w:after="0" w:line="240" w:lineRule="auto"/>
    </w:pPr>
    <w:tblPr>
      <w:tblStyleRowBandSize w:val="1"/>
      <w:tblStyleColBandSize w:val="1"/>
      <w:tblCellMar>
        <w:left w:w="108" w:type="dxa"/>
        <w:right w:w="108" w:type="dxa"/>
      </w:tblCellMar>
    </w:tblPr>
  </w:style>
  <w:style w:type="table" w:customStyle="1" w:styleId="ab">
    <w:basedOn w:val="NormalTable0"/>
    <w:pPr>
      <w:spacing w:after="0" w:line="240" w:lineRule="auto"/>
    </w:pPr>
    <w:tblPr>
      <w:tblStyleRowBandSize w:val="1"/>
      <w:tblStyleColBandSize w:val="1"/>
      <w:tblCellMar>
        <w:left w:w="108" w:type="dxa"/>
        <w:right w:w="108" w:type="dxa"/>
      </w:tblCellMar>
    </w:tblPr>
  </w:style>
  <w:style w:type="table" w:customStyle="1" w:styleId="ac">
    <w:basedOn w:val="NormalTable0"/>
    <w:pPr>
      <w:spacing w:after="0" w:line="240" w:lineRule="auto"/>
    </w:pPr>
    <w:tblPr>
      <w:tblStyleRowBandSize w:val="1"/>
      <w:tblStyleColBandSize w:val="1"/>
      <w:tblCellMar>
        <w:left w:w="108" w:type="dxa"/>
        <w:right w:w="108" w:type="dxa"/>
      </w:tblCellMar>
    </w:tblPr>
  </w:style>
  <w:style w:type="table" w:customStyle="1" w:styleId="ad">
    <w:basedOn w:val="NormalTable0"/>
    <w:pPr>
      <w:spacing w:after="0" w:line="240" w:lineRule="auto"/>
    </w:pPr>
    <w:tblPr>
      <w:tblStyleRowBandSize w:val="1"/>
      <w:tblStyleColBandSize w:val="1"/>
      <w:tblCellMar>
        <w:left w:w="108" w:type="dxa"/>
        <w:right w:w="108" w:type="dxa"/>
      </w:tblCellMar>
    </w:tblPr>
  </w:style>
  <w:style w:type="paragraph" w:styleId="Cabealho">
    <w:name w:val="header"/>
    <w:basedOn w:val="Normal"/>
    <w:link w:val="CabealhoChar"/>
    <w:uiPriority w:val="99"/>
    <w:unhideWhenUsed/>
    <w:rsid w:val="008B02BF"/>
    <w:pPr>
      <w:tabs>
        <w:tab w:val="center" w:pos="4252"/>
        <w:tab w:val="right" w:pos="8504"/>
      </w:tabs>
      <w:spacing w:after="0" w:line="240" w:lineRule="auto"/>
    </w:pPr>
  </w:style>
  <w:style w:type="character" w:customStyle="1" w:styleId="CabealhoChar">
    <w:name w:val="Cabeçalho Char"/>
    <w:basedOn w:val="Fontepargpadro"/>
    <w:link w:val="Cabealho"/>
    <w:uiPriority w:val="99"/>
    <w:rsid w:val="008B02BF"/>
  </w:style>
  <w:style w:type="paragraph" w:styleId="Rodap">
    <w:name w:val="footer"/>
    <w:basedOn w:val="Normal"/>
    <w:link w:val="RodapChar"/>
    <w:uiPriority w:val="99"/>
    <w:unhideWhenUsed/>
    <w:rsid w:val="008B02BF"/>
    <w:pPr>
      <w:tabs>
        <w:tab w:val="center" w:pos="4252"/>
        <w:tab w:val="right" w:pos="8504"/>
      </w:tabs>
      <w:spacing w:after="0" w:line="240" w:lineRule="auto"/>
    </w:pPr>
  </w:style>
  <w:style w:type="character" w:customStyle="1" w:styleId="RodapChar">
    <w:name w:val="Rodapé Char"/>
    <w:basedOn w:val="Fontepargpadro"/>
    <w:link w:val="Rodap"/>
    <w:uiPriority w:val="99"/>
    <w:rsid w:val="008B02BF"/>
  </w:style>
  <w:style w:type="paragraph" w:styleId="Sumrio1">
    <w:name w:val="toc 1"/>
    <w:basedOn w:val="Normal"/>
    <w:next w:val="Normal"/>
    <w:autoRedefine/>
    <w:uiPriority w:val="39"/>
    <w:unhideWhenUsed/>
    <w:rsid w:val="00EC20EE"/>
    <w:pPr>
      <w:spacing w:after="100"/>
    </w:pPr>
  </w:style>
  <w:style w:type="character" w:styleId="MenoPendente">
    <w:name w:val="Unresolved Mention"/>
    <w:basedOn w:val="Fontepargpadro"/>
    <w:uiPriority w:val="99"/>
    <w:semiHidden/>
    <w:unhideWhenUsed/>
    <w:rsid w:val="004C530B"/>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98607139">
      <w:bodyDiv w:val="1"/>
      <w:marLeft w:val="0"/>
      <w:marRight w:val="0"/>
      <w:marTop w:val="0"/>
      <w:marBottom w:val="0"/>
      <w:divBdr>
        <w:top w:val="none" w:sz="0" w:space="0" w:color="auto"/>
        <w:left w:val="none" w:sz="0" w:space="0" w:color="auto"/>
        <w:bottom w:val="none" w:sz="0" w:space="0" w:color="auto"/>
        <w:right w:val="none" w:sz="0" w:space="0" w:color="auto"/>
      </w:divBdr>
    </w:div>
    <w:div w:id="1636180987">
      <w:bodyDiv w:val="1"/>
      <w:marLeft w:val="0"/>
      <w:marRight w:val="0"/>
      <w:marTop w:val="0"/>
      <w:marBottom w:val="0"/>
      <w:divBdr>
        <w:top w:val="none" w:sz="0" w:space="0" w:color="auto"/>
        <w:left w:val="none" w:sz="0" w:space="0" w:color="auto"/>
        <w:bottom w:val="none" w:sz="0" w:space="0" w:color="auto"/>
        <w:right w:val="none" w:sz="0" w:space="0" w:color="auto"/>
      </w:divBdr>
    </w:div>
    <w:div w:id="1957298309">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hyperlink" Target="mailto:diretoriacultura@jacobina.ba.gov.br" TargetMode="External"/><Relationship Id="rId18" Type="http://schemas.openxmlformats.org/officeDocument/2006/relationships/hyperlink" Target="mailto:diretoriacultura@jacobina.ba.gov.br" TargetMode="External"/><Relationship Id="rId3" Type="http://schemas.openxmlformats.org/officeDocument/2006/relationships/customXml" Target="../customXml/item3.xml"/><Relationship Id="rId21" Type="http://schemas.openxmlformats.org/officeDocument/2006/relationships/fontTable" Target="fontTable.xml"/><Relationship Id="rId7" Type="http://schemas.openxmlformats.org/officeDocument/2006/relationships/styles" Target="styles.xml"/><Relationship Id="rId12" Type="http://schemas.openxmlformats.org/officeDocument/2006/relationships/hyperlink" Target="mailto:diretoriacultura@jacobina.ba.gov.br" TargetMode="External"/><Relationship Id="rId17" Type="http://schemas.openxmlformats.org/officeDocument/2006/relationships/hyperlink" Target="https://jacobina.ba.gov.br/" TargetMode="External"/><Relationship Id="rId2" Type="http://schemas.openxmlformats.org/officeDocument/2006/relationships/customXml" Target="../customXml/item2.xml"/><Relationship Id="rId16" Type="http://schemas.openxmlformats.org/officeDocument/2006/relationships/hyperlink" Target="http://www.planalto.gov.br/ccivil_03/Constituicao/Constituicao.htm" TargetMode="External"/><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5" Type="http://schemas.openxmlformats.org/officeDocument/2006/relationships/customXml" Target="../customXml/item5.xml"/><Relationship Id="rId15" Type="http://schemas.openxmlformats.org/officeDocument/2006/relationships/hyperlink" Target="mailto:diretoriacultura@jacobina.ba.gov.br" TargetMode="External"/><Relationship Id="rId10" Type="http://schemas.openxmlformats.org/officeDocument/2006/relationships/footnotes" Target="footnotes.xml"/><Relationship Id="rId19" Type="http://schemas.openxmlformats.org/officeDocument/2006/relationships/header" Target="header1.xm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hyperlink" Target="mailto:diretoriacultura@jacobina.ba.gov.br" TargetMode="External"/><Relationship Id="rId22" Type="http://schemas.openxmlformats.org/officeDocument/2006/relationships/theme" Target="theme/theme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footer1.xml.rels><?xml version="1.0" encoding="UTF-8" standalone="yes"?>
<Relationships xmlns="http://schemas.openxmlformats.org/package/2006/relationships"><Relationship Id="rId2" Type="http://schemas.openxmlformats.org/officeDocument/2006/relationships/image" Target="media/image1.png"/><Relationship Id="rId1" Type="http://schemas.openxmlformats.org/officeDocument/2006/relationships/image" Target="media/image2.pn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Tema do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izYspXHeSe+rbWOnUgQUTEOf6kYQ==">CgMxLjAyCGguZ2pkZ3hzOABqJgoUc3VnZ2VzdC5obWd1Z2h3dGY4NXcSDk5haXJhIFNpbHZlaXJhciExbXg4a1BuLTh3OW1EeWtJWkVoMWpZV3NHU3ktVUllYkc=</go:docsCustomData>
</go:gDocsCustomXmlDataStorage>
</file>

<file path=customXml/item2.xml><?xml version="1.0" encoding="utf-8"?>
<ct:contentTypeSchema xmlns:ct="http://schemas.microsoft.com/office/2006/metadata/contentType" xmlns:ma="http://schemas.microsoft.com/office/2006/metadata/properties/metaAttributes" ct:_="" ma:_="" ma:contentTypeName="Document" ma:contentTypeID="0x01010036E29AE93B1FB54C94FFB0AC0F256343" ma:contentTypeVersion="14" ma:contentTypeDescription="Create a new document." ma:contentTypeScope="" ma:versionID="3487eafe80e2c4116e5aa923501ecef0">
  <xsd:schema xmlns:xsd="http://www.w3.org/2001/XMLSchema" xmlns:xs="http://www.w3.org/2001/XMLSchema" xmlns:p="http://schemas.microsoft.com/office/2006/metadata/properties" xmlns:ns2="40aec6fa-c5f6-4feb-b97b-386f8ea38896" xmlns:ns3="beaeb88b-723b-40d5-8941-7d7503f1ce4a" targetNamespace="http://schemas.microsoft.com/office/2006/metadata/properties" ma:root="true" ma:fieldsID="791c6999be33df5930a3e1bf3462d89a" ns2:_="" ns3:_="">
    <xsd:import namespace="40aec6fa-c5f6-4feb-b97b-386f8ea38896"/>
    <xsd:import namespace="beaeb88b-723b-40d5-8941-7d7503f1ce4a"/>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MediaServiceObjectDetectorVersions" minOccurs="0"/>
                <xsd:element ref="ns3:SharedWithUsers" minOccurs="0"/>
                <xsd:element ref="ns3:SharedWithDetails" minOccurs="0"/>
                <xsd:element ref="ns2:MediaServiceDateTaken" minOccurs="0"/>
                <xsd:element ref="ns2:MediaServiceGenerationTime" minOccurs="0"/>
                <xsd:element ref="ns2:MediaServiceEventHashCode" minOccurs="0"/>
                <xsd:element ref="ns2:MediaLengthInSeconds" minOccurs="0"/>
                <xsd:element ref="ns2:lcf76f155ced4ddcb4097134ff3c332f" minOccurs="0"/>
                <xsd:element ref="ns3:TaxCatchAll" minOccurs="0"/>
                <xsd:element ref="ns2:MediaServiceOCR"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0aec6fa-c5f6-4feb-b97b-386f8ea38896"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MediaServiceDateTaken" ma:index="14" nillable="true" ma:displayName="MediaServiceDateTaken" ma:hidden="true" ma:indexed="true" ma:internalName="MediaServiceDateTaken" ma:readOnly="true">
      <xsd:simpleType>
        <xsd:restriction base="dms:Text"/>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LengthInSeconds" ma:index="17" nillable="true" ma:displayName="MediaLengthInSeconds" ma:hidden="true" ma:internalName="MediaLengthInSeconds" ma:readOnly="true">
      <xsd:simpleType>
        <xsd:restriction base="dms:Unknown"/>
      </xsd:simpleType>
    </xsd:element>
    <xsd:element name="lcf76f155ced4ddcb4097134ff3c332f" ma:index="19" nillable="true" ma:taxonomy="true" ma:internalName="lcf76f155ced4ddcb4097134ff3c332f" ma:taxonomyFieldName="MediaServiceImageTags" ma:displayName="Image Tags" ma:readOnly="false" ma:fieldId="{5cf76f15-5ced-4ddc-b409-7134ff3c332f}" ma:taxonomyMulti="true" ma:sspId="02630f34-378a-4da1-9a9f-beef91844922" ma:termSetId="09814cd3-568e-fe90-9814-8d621ff8fb84" ma:anchorId="fba54fb3-c3e1-fe81-a776-ca4b69148c4d" ma:open="true" ma:isKeyword="false">
      <xsd:complexType>
        <xsd:sequence>
          <xsd:element ref="pc:Terms" minOccurs="0" maxOccurs="1"/>
        </xsd:sequence>
      </xsd:complexType>
    </xsd:element>
    <xsd:element name="MediaServiceOCR" ma:index="21" nillable="true" ma:displayName="Extracted Text" ma:internalName="MediaServiceOCR"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beaeb88b-723b-40d5-8941-7d7503f1ce4a"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element name="TaxCatchAll" ma:index="20" nillable="true" ma:displayName="Taxonomy Catch All Column" ma:hidden="true" ma:list="{2b558856-12f4-48e1-87fc-0f5a9f6d8187}" ma:internalName="TaxCatchAll" ma:showField="CatchAllData" ma:web="beaeb88b-723b-40d5-8941-7d7503f1ce4a">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lcf76f155ced4ddcb4097134ff3c332f xmlns="40aec6fa-c5f6-4feb-b97b-386f8ea38896">
      <Terms xmlns="http://schemas.microsoft.com/office/infopath/2007/PartnerControls"/>
    </lcf76f155ced4ddcb4097134ff3c332f>
    <TaxCatchAll xmlns="beaeb88b-723b-40d5-8941-7d7503f1ce4a" xsi:nil="true"/>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5.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customXml/itemProps2.xml><?xml version="1.0" encoding="utf-8"?>
<ds:datastoreItem xmlns:ds="http://schemas.openxmlformats.org/officeDocument/2006/customXml" ds:itemID="{15EF90B5-28B7-4B15-BF00-CB360B83112A}">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40aec6fa-c5f6-4feb-b97b-386f8ea38896"/>
    <ds:schemaRef ds:uri="beaeb88b-723b-40d5-8941-7d7503f1ce4a"/>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B25FE33E-8902-4DE1-9E87-995AA10FA801}">
  <ds:schemaRefs>
    <ds:schemaRef ds:uri="http://schemas.microsoft.com/office/2006/metadata/properties"/>
    <ds:schemaRef ds:uri="http://schemas.microsoft.com/office/infopath/2007/PartnerControls"/>
    <ds:schemaRef ds:uri="40aec6fa-c5f6-4feb-b97b-386f8ea38896"/>
    <ds:schemaRef ds:uri="beaeb88b-723b-40d5-8941-7d7503f1ce4a"/>
  </ds:schemaRefs>
</ds:datastoreItem>
</file>

<file path=customXml/itemProps4.xml><?xml version="1.0" encoding="utf-8"?>
<ds:datastoreItem xmlns:ds="http://schemas.openxmlformats.org/officeDocument/2006/customXml" ds:itemID="{D3E969B5-9050-4B1D-B780-4EB1DE3E77FD}">
  <ds:schemaRefs>
    <ds:schemaRef ds:uri="http://schemas.openxmlformats.org/officeDocument/2006/bibliography"/>
  </ds:schemaRefs>
</ds:datastoreItem>
</file>

<file path=customXml/itemProps5.xml><?xml version="1.0" encoding="utf-8"?>
<ds:datastoreItem xmlns:ds="http://schemas.openxmlformats.org/officeDocument/2006/customXml" ds:itemID="{C2FB4CDD-41E5-4382-992A-60770992FB19}">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232</TotalTime>
  <Pages>13</Pages>
  <Words>4740</Words>
  <Characters>25602</Characters>
  <Application>Microsoft Office Word</Application>
  <DocSecurity>0</DocSecurity>
  <Lines>213</Lines>
  <Paragraphs>60</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30282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Laís Alves Valente</dc:creator>
  <cp:lastModifiedBy>Usuario</cp:lastModifiedBy>
  <cp:revision>10</cp:revision>
  <cp:lastPrinted>2024-05-20T18:15:00Z</cp:lastPrinted>
  <dcterms:created xsi:type="dcterms:W3CDTF">2025-05-08T19:49:00Z</dcterms:created>
  <dcterms:modified xsi:type="dcterms:W3CDTF">2025-05-14T16:45:00Z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0x01010036E29AE93B1FB54C94FFB0AC0F256343</vt:lpwstr>
  </property>
  <property fmtid="{D5CDD505-2E9C-101B-9397-08002B2CF9AE}" pid="3" name="MediaServiceImageTags">
    <vt:lpwstr/>
  </property>
  <property fmtid="{D5CDD505-2E9C-101B-9397-08002B2CF9AE}" pid="4" name="xd_ProgID">
    <vt:lpwstr/>
  </property>
  <property fmtid="{D5CDD505-2E9C-101B-9397-08002B2CF9AE}" pid="5" name="ComplianceAssetId">
    <vt:lpwstr/>
  </property>
  <property fmtid="{D5CDD505-2E9C-101B-9397-08002B2CF9AE}" pid="6" name="TemplateUrl">
    <vt:lpwstr/>
  </property>
  <property fmtid="{D5CDD505-2E9C-101B-9397-08002B2CF9AE}" pid="7" name="_ExtendedDescription">
    <vt:lpwstr/>
  </property>
  <property fmtid="{D5CDD505-2E9C-101B-9397-08002B2CF9AE}" pid="8" name="TriggerFlowInfo">
    <vt:lpwstr/>
  </property>
  <property fmtid="{D5CDD505-2E9C-101B-9397-08002B2CF9AE}" pid="9" name="xd_Signature">
    <vt:bool>false</vt:bool>
  </property>
</Properties>
</file>